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67BFB" w14:textId="42833D2A" w:rsidR="000D3515" w:rsidRDefault="00C47794" w:rsidP="17FD79F0">
      <w:pPr>
        <w:jc w:val="right"/>
        <w:rPr>
          <w:rStyle w:val="Hyperlink"/>
          <w:rFonts w:ascii="Aptos" w:hAnsi="Aptos" w:cstheme="majorBidi"/>
          <w:b/>
          <w:bCs/>
          <w:sz w:val="22"/>
          <w:szCs w:val="22"/>
        </w:rPr>
      </w:pPr>
      <w:hyperlink r:id="rId11">
        <w:r w:rsidRPr="17FD79F0">
          <w:rPr>
            <w:rStyle w:val="Hyperlink"/>
            <w:rFonts w:ascii="Aptos" w:hAnsi="Aptos" w:cstheme="majorBidi"/>
            <w:b/>
            <w:bCs/>
            <w:sz w:val="22"/>
            <w:szCs w:val="22"/>
          </w:rPr>
          <w:t>GTRF-Services@Glasgow.ac.uk</w:t>
        </w:r>
      </w:hyperlink>
    </w:p>
    <w:p w14:paraId="119C3A7C" w14:textId="798FBC4A" w:rsidR="00517298" w:rsidRPr="00E30272" w:rsidRDefault="00C47794" w:rsidP="17FD79F0">
      <w:pPr>
        <w:jc w:val="right"/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0</w:t>
      </w:r>
      <w:r w:rsidR="000D3515" w:rsidRPr="17FD79F0">
        <w:rPr>
          <w:rFonts w:ascii="Aptos" w:hAnsi="Aptos" w:cstheme="majorBidi"/>
          <w:b/>
          <w:bCs/>
          <w:sz w:val="22"/>
          <w:szCs w:val="22"/>
        </w:rPr>
        <w:t xml:space="preserve">141 </w:t>
      </w:r>
      <w:r w:rsidR="00C94995" w:rsidRPr="17FD79F0">
        <w:rPr>
          <w:rFonts w:ascii="Aptos" w:hAnsi="Aptos" w:cstheme="majorBidi"/>
          <w:b/>
          <w:bCs/>
          <w:sz w:val="22"/>
          <w:szCs w:val="22"/>
        </w:rPr>
        <w:t>356 9450/9437</w:t>
      </w:r>
    </w:p>
    <w:p w14:paraId="66A2903F" w14:textId="77777777" w:rsidR="00754E34" w:rsidRPr="00E30272" w:rsidRDefault="00754E34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5C821706" w14:textId="55D44286" w:rsidR="00A50FE5" w:rsidRPr="0015331B" w:rsidRDefault="0015331B" w:rsidP="0071388A">
      <w:pPr>
        <w:rPr>
          <w:rFonts w:ascii="Aptos" w:hAnsi="Aptos" w:cstheme="majorBidi"/>
          <w:b/>
          <w:bCs/>
          <w:sz w:val="32"/>
          <w:szCs w:val="32"/>
          <w:u w:val="single"/>
        </w:rPr>
      </w:pPr>
      <w:r w:rsidRPr="0015331B">
        <w:rPr>
          <w:rFonts w:ascii="Aptos" w:hAnsi="Aptos" w:cstheme="majorBidi"/>
          <w:b/>
          <w:bCs/>
          <w:sz w:val="32"/>
          <w:szCs w:val="32"/>
          <w:u w:val="single"/>
        </w:rPr>
        <w:t>GTRF TMA Construction Request Form</w:t>
      </w:r>
    </w:p>
    <w:p w14:paraId="4FDC3E4A" w14:textId="77777777" w:rsidR="00A50FE5" w:rsidRDefault="00A50FE5" w:rsidP="17FD79F0">
      <w:pPr>
        <w:rPr>
          <w:rFonts w:ascii="Aptos" w:hAnsi="Aptos" w:cstheme="majorBidi"/>
          <w:b/>
          <w:bCs/>
          <w:sz w:val="22"/>
          <w:szCs w:val="22"/>
          <w:u w:val="single"/>
        </w:rPr>
      </w:pPr>
    </w:p>
    <w:p w14:paraId="111BFE26" w14:textId="77777777" w:rsidR="00A50FE5" w:rsidRDefault="00A50FE5" w:rsidP="17FD79F0">
      <w:pPr>
        <w:rPr>
          <w:rFonts w:ascii="Aptos" w:hAnsi="Aptos" w:cstheme="majorBidi"/>
          <w:b/>
          <w:bCs/>
          <w:sz w:val="22"/>
          <w:szCs w:val="22"/>
          <w:u w:val="single"/>
        </w:rPr>
      </w:pPr>
    </w:p>
    <w:p w14:paraId="4BFCBA0F" w14:textId="4F4E7CF1" w:rsidR="00754E34" w:rsidRPr="007C36C6" w:rsidRDefault="00DC4811" w:rsidP="17FD79F0">
      <w:pPr>
        <w:rPr>
          <w:rFonts w:ascii="Aptos" w:hAnsi="Aptos" w:cstheme="majorBidi"/>
          <w:b/>
          <w:bCs/>
          <w:sz w:val="22"/>
          <w:szCs w:val="22"/>
          <w:u w:val="single"/>
        </w:rPr>
      </w:pPr>
      <w:r w:rsidRPr="17FD79F0">
        <w:rPr>
          <w:rFonts w:ascii="Aptos" w:hAnsi="Aptos" w:cstheme="majorBidi"/>
          <w:b/>
          <w:bCs/>
          <w:sz w:val="22"/>
          <w:szCs w:val="22"/>
          <w:u w:val="single"/>
        </w:rPr>
        <w:t>Guidance</w:t>
      </w:r>
    </w:p>
    <w:p w14:paraId="341DCFA1" w14:textId="77777777" w:rsidR="00754E34" w:rsidRPr="00E30272" w:rsidRDefault="00754E34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204563FE" w14:textId="78C3600D" w:rsidR="003E226C" w:rsidRDefault="005F2B71" w:rsidP="17FD79F0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All re</w:t>
      </w:r>
      <w:r w:rsidR="00F777BA" w:rsidRPr="17FD79F0">
        <w:rPr>
          <w:rFonts w:ascii="Aptos" w:hAnsi="Aptos" w:cstheme="majorBidi"/>
          <w:sz w:val="22"/>
          <w:szCs w:val="22"/>
        </w:rPr>
        <w:t>quests should include name, date of request and contact email address</w:t>
      </w:r>
    </w:p>
    <w:p w14:paraId="20B159DC" w14:textId="3C309E9C" w:rsidR="00F777BA" w:rsidRPr="00A81516" w:rsidRDefault="00692652" w:rsidP="17FD79F0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M</w:t>
      </w:r>
      <w:r w:rsidR="00C163BB" w:rsidRPr="17FD79F0">
        <w:rPr>
          <w:rFonts w:ascii="Aptos" w:hAnsi="Aptos" w:cstheme="majorBidi"/>
          <w:sz w:val="22"/>
          <w:szCs w:val="22"/>
        </w:rPr>
        <w:t>aximum</w:t>
      </w:r>
      <w:r w:rsidRPr="17FD79F0">
        <w:rPr>
          <w:rFonts w:ascii="Aptos" w:hAnsi="Aptos" w:cstheme="majorBidi"/>
          <w:sz w:val="22"/>
          <w:szCs w:val="22"/>
        </w:rPr>
        <w:t xml:space="preserve"> time frame for </w:t>
      </w:r>
      <w:r w:rsidR="00275C1B" w:rsidRPr="17FD79F0">
        <w:rPr>
          <w:rFonts w:ascii="Aptos" w:hAnsi="Aptos" w:cstheme="majorBidi"/>
          <w:sz w:val="22"/>
          <w:szCs w:val="22"/>
        </w:rPr>
        <w:t xml:space="preserve">response to </w:t>
      </w:r>
      <w:r w:rsidRPr="17FD79F0">
        <w:rPr>
          <w:rFonts w:ascii="Aptos" w:hAnsi="Aptos" w:cstheme="majorBidi"/>
          <w:sz w:val="22"/>
          <w:szCs w:val="22"/>
        </w:rPr>
        <w:t xml:space="preserve">request is </w:t>
      </w:r>
      <w:r w:rsidRPr="17FD79F0">
        <w:rPr>
          <w:rFonts w:ascii="Aptos" w:hAnsi="Aptos" w:cstheme="majorBidi"/>
          <w:b/>
          <w:bCs/>
          <w:sz w:val="22"/>
          <w:szCs w:val="22"/>
        </w:rPr>
        <w:t>2 weeks</w:t>
      </w:r>
    </w:p>
    <w:p w14:paraId="6125B317" w14:textId="77777777" w:rsidR="00C5349D" w:rsidRDefault="00C5349D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Forms should be submitted with the researcher’s name in the file name.</w:t>
      </w:r>
    </w:p>
    <w:p w14:paraId="5490D6FE" w14:textId="7724795C" w:rsidR="00A81516" w:rsidRPr="00A81516" w:rsidRDefault="009952FD" w:rsidP="17FD79F0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Affiliation</w:t>
      </w:r>
      <w:r w:rsidR="00A81516" w:rsidRPr="17FD79F0">
        <w:rPr>
          <w:rFonts w:ascii="Aptos" w:hAnsi="Aptos" w:cstheme="majorBidi"/>
          <w:b/>
          <w:bCs/>
          <w:sz w:val="22"/>
          <w:szCs w:val="22"/>
        </w:rPr>
        <w:t xml:space="preserve"> details</w:t>
      </w:r>
    </w:p>
    <w:p w14:paraId="0FB5AA26" w14:textId="549BE6AF" w:rsidR="00A81516" w:rsidRPr="00C7078A" w:rsidRDefault="00A81516" w:rsidP="17FD79F0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Please complete relevant to your </w:t>
      </w:r>
      <w:r w:rsidRPr="17FD79F0">
        <w:rPr>
          <w:rFonts w:ascii="Aptos" w:hAnsi="Aptos" w:cstheme="majorBidi"/>
          <w:sz w:val="22"/>
          <w:szCs w:val="22"/>
          <w:u w:val="single"/>
        </w:rPr>
        <w:t>institution and funding body</w:t>
      </w:r>
    </w:p>
    <w:p w14:paraId="18FE9D1E" w14:textId="141B3B42" w:rsidR="00C7078A" w:rsidRDefault="00C7078A" w:rsidP="17FD79F0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If Univers</w:t>
      </w:r>
      <w:r w:rsidR="0089103C" w:rsidRPr="17FD79F0">
        <w:rPr>
          <w:rFonts w:ascii="Aptos" w:hAnsi="Aptos" w:cstheme="majorBidi"/>
          <w:sz w:val="22"/>
          <w:szCs w:val="22"/>
        </w:rPr>
        <w:t xml:space="preserve">ity of Glasgow, please provide the relevant project code to be charged for this work. </w:t>
      </w:r>
    </w:p>
    <w:p w14:paraId="79327E02" w14:textId="3B6F6DDD" w:rsidR="00242232" w:rsidRDefault="00BE33F8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Tissue details</w:t>
      </w:r>
      <w:r w:rsidRPr="17FD79F0">
        <w:rPr>
          <w:rFonts w:ascii="Aptos" w:hAnsi="Aptos" w:cstheme="majorBidi"/>
          <w:sz w:val="22"/>
          <w:szCs w:val="22"/>
        </w:rPr>
        <w:t xml:space="preserve"> – please indicate the tissue source and type of tissue to be use in proposed TMA.</w:t>
      </w:r>
    </w:p>
    <w:p w14:paraId="288AD6FD" w14:textId="35677195" w:rsidR="00B321C3" w:rsidRPr="00AD3094" w:rsidRDefault="0006174A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TMA Construction type</w:t>
      </w:r>
      <w:r w:rsidR="00AD3094" w:rsidRPr="17FD79F0">
        <w:rPr>
          <w:rFonts w:ascii="Aptos" w:hAnsi="Aptos" w:cstheme="majorBidi"/>
          <w:sz w:val="22"/>
          <w:szCs w:val="22"/>
        </w:rPr>
        <w:t xml:space="preserve"> - </w:t>
      </w:r>
      <w:r w:rsidR="00B321C3" w:rsidRPr="17FD79F0">
        <w:rPr>
          <w:rFonts w:ascii="Aptos" w:hAnsi="Aptos" w:cstheme="majorBidi"/>
          <w:sz w:val="22"/>
          <w:szCs w:val="22"/>
        </w:rPr>
        <w:t>Please complete the request details relevant to the tissue sourc</w:t>
      </w:r>
      <w:r w:rsidR="00EB6CAF" w:rsidRPr="17FD79F0">
        <w:rPr>
          <w:rFonts w:ascii="Aptos" w:hAnsi="Aptos" w:cstheme="majorBidi"/>
          <w:sz w:val="22"/>
          <w:szCs w:val="22"/>
        </w:rPr>
        <w:t>e</w:t>
      </w:r>
      <w:r w:rsidR="00B321C3" w:rsidRPr="17FD79F0">
        <w:rPr>
          <w:rFonts w:ascii="Aptos" w:hAnsi="Aptos" w:cstheme="majorBidi"/>
          <w:sz w:val="22"/>
          <w:szCs w:val="22"/>
        </w:rPr>
        <w:t xml:space="preserve"> in </w:t>
      </w:r>
      <w:r w:rsidR="00EB6CAF" w:rsidRPr="17FD79F0">
        <w:rPr>
          <w:rFonts w:ascii="Aptos" w:hAnsi="Aptos" w:cstheme="majorBidi"/>
          <w:b/>
          <w:bCs/>
          <w:sz w:val="22"/>
          <w:szCs w:val="22"/>
        </w:rPr>
        <w:t>one</w:t>
      </w:r>
      <w:r w:rsidR="00EB6CAF" w:rsidRPr="17FD79F0">
        <w:rPr>
          <w:rFonts w:ascii="Aptos" w:hAnsi="Aptos" w:cstheme="majorBidi"/>
          <w:sz w:val="22"/>
          <w:szCs w:val="22"/>
        </w:rPr>
        <w:t xml:space="preserve"> of the </w:t>
      </w:r>
      <w:r w:rsidR="00D32C88" w:rsidRPr="17FD79F0">
        <w:rPr>
          <w:rFonts w:ascii="Aptos" w:hAnsi="Aptos" w:cstheme="majorBidi"/>
          <w:sz w:val="22"/>
          <w:szCs w:val="22"/>
        </w:rPr>
        <w:t xml:space="preserve">four options available in </w:t>
      </w:r>
      <w:r w:rsidR="00B321C3" w:rsidRPr="17FD79F0">
        <w:rPr>
          <w:rFonts w:ascii="Aptos" w:hAnsi="Aptos" w:cstheme="majorBidi"/>
          <w:sz w:val="22"/>
          <w:szCs w:val="22"/>
        </w:rPr>
        <w:t>section 4.</w:t>
      </w:r>
    </w:p>
    <w:p w14:paraId="5A422684" w14:textId="19ED02FC" w:rsidR="005F4D41" w:rsidRPr="00C20E91" w:rsidRDefault="00C20E91" w:rsidP="17FD79F0">
      <w:pPr>
        <w:pStyle w:val="ListParagraph"/>
        <w:numPr>
          <w:ilvl w:val="1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NHS GG&amp;C Diagnostic tissue</w:t>
      </w:r>
    </w:p>
    <w:p w14:paraId="0E7ED7B9" w14:textId="3BE3E43A" w:rsidR="00C20E91" w:rsidRDefault="002B7448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GG&amp;C Biorepository application </w:t>
      </w:r>
      <w:r w:rsidRPr="17FD79F0">
        <w:rPr>
          <w:rFonts w:ascii="Aptos" w:hAnsi="Aptos" w:cstheme="majorBidi"/>
          <w:b/>
          <w:bCs/>
          <w:color w:val="993366"/>
          <w:sz w:val="22"/>
          <w:szCs w:val="22"/>
        </w:rPr>
        <w:t>must</w:t>
      </w:r>
      <w:r w:rsidRPr="17FD79F0">
        <w:rPr>
          <w:rFonts w:ascii="Aptos" w:hAnsi="Aptos" w:cstheme="majorBidi"/>
          <w:sz w:val="22"/>
          <w:szCs w:val="22"/>
        </w:rPr>
        <w:t xml:space="preserve"> be submitted and approved before any work can commence. This application number along with the </w:t>
      </w:r>
      <w:r w:rsidR="009C37E4" w:rsidRPr="17FD79F0">
        <w:rPr>
          <w:rFonts w:ascii="Aptos" w:hAnsi="Aptos" w:cstheme="majorBidi"/>
          <w:sz w:val="22"/>
          <w:szCs w:val="22"/>
        </w:rPr>
        <w:t>application and approval letter must be provided to the GTRF.</w:t>
      </w:r>
    </w:p>
    <w:p w14:paraId="21C98C9A" w14:textId="77777777" w:rsidR="00652A8E" w:rsidRDefault="00652A8E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For GG&amp;C associated projects, diagnostic H&amp;Es will be pulled, and Pathologist will identify relevant blocks. Fresh H&amp;Es will then be cut &amp; scanned within GTRF and annotated by GG&amp;C Pathologists. Non-GG&amp;C pathologists may be involved when named on the biorepository application.</w:t>
      </w:r>
    </w:p>
    <w:p w14:paraId="57F4BDB9" w14:textId="42CFF7BD" w:rsidR="00A044FF" w:rsidRDefault="00A044FF" w:rsidP="17FD79F0">
      <w:pPr>
        <w:pStyle w:val="ListParagraph"/>
        <w:numPr>
          <w:ilvl w:val="1"/>
          <w:numId w:val="7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Non-GG&amp;C Diagnostic tissue</w:t>
      </w:r>
    </w:p>
    <w:p w14:paraId="4B311738" w14:textId="6AAD565E" w:rsidR="00906A6D" w:rsidRDefault="00CF6D69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Please list the </w:t>
      </w:r>
      <w:r w:rsidR="001D0436" w:rsidRPr="17FD79F0">
        <w:rPr>
          <w:rFonts w:ascii="Aptos" w:hAnsi="Aptos" w:cstheme="majorBidi"/>
          <w:sz w:val="22"/>
          <w:szCs w:val="22"/>
        </w:rPr>
        <w:t>T</w:t>
      </w:r>
      <w:r w:rsidRPr="17FD79F0">
        <w:rPr>
          <w:rFonts w:ascii="Aptos" w:hAnsi="Aptos" w:cstheme="majorBidi"/>
          <w:sz w:val="22"/>
          <w:szCs w:val="22"/>
        </w:rPr>
        <w:t xml:space="preserve">rust and </w:t>
      </w:r>
      <w:r w:rsidR="001D0436" w:rsidRPr="17FD79F0">
        <w:rPr>
          <w:rFonts w:ascii="Aptos" w:hAnsi="Aptos" w:cstheme="majorBidi"/>
          <w:sz w:val="22"/>
          <w:szCs w:val="22"/>
        </w:rPr>
        <w:t>H</w:t>
      </w:r>
      <w:r w:rsidRPr="17FD79F0">
        <w:rPr>
          <w:rFonts w:ascii="Aptos" w:hAnsi="Aptos" w:cstheme="majorBidi"/>
          <w:sz w:val="22"/>
          <w:szCs w:val="22"/>
        </w:rPr>
        <w:t>ospital the tissue will be sourced from</w:t>
      </w:r>
    </w:p>
    <w:p w14:paraId="434B341E" w14:textId="7367379B" w:rsidR="007D500C" w:rsidRDefault="007D500C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Where possible, diagnostic glass H&amp;Es and </w:t>
      </w:r>
      <w:r w:rsidR="008305B8" w:rsidRPr="17FD79F0">
        <w:rPr>
          <w:rFonts w:ascii="Aptos" w:hAnsi="Aptos" w:cstheme="majorBidi"/>
          <w:sz w:val="22"/>
          <w:szCs w:val="22"/>
        </w:rPr>
        <w:t>b</w:t>
      </w:r>
      <w:r w:rsidR="00031474" w:rsidRPr="17FD79F0">
        <w:rPr>
          <w:rFonts w:ascii="Aptos" w:hAnsi="Aptos" w:cstheme="majorBidi"/>
          <w:sz w:val="22"/>
          <w:szCs w:val="22"/>
        </w:rPr>
        <w:t xml:space="preserve">locks will be made available to GTRF for </w:t>
      </w:r>
      <w:r w:rsidR="001A44BE" w:rsidRPr="17FD79F0">
        <w:rPr>
          <w:rFonts w:ascii="Aptos" w:hAnsi="Aptos" w:cstheme="majorBidi"/>
          <w:sz w:val="22"/>
          <w:szCs w:val="22"/>
        </w:rPr>
        <w:t xml:space="preserve">block selection and fresh H&amp;Es to be cut. Alternatively, block selection can be performed at home-site by local pathology services and </w:t>
      </w:r>
      <w:r w:rsidR="00231D3A" w:rsidRPr="17FD79F0">
        <w:rPr>
          <w:rFonts w:ascii="Aptos" w:hAnsi="Aptos" w:cstheme="majorBidi"/>
          <w:sz w:val="22"/>
          <w:szCs w:val="22"/>
        </w:rPr>
        <w:t>relevant</w:t>
      </w:r>
      <w:r w:rsidR="008305B8" w:rsidRPr="17FD79F0">
        <w:rPr>
          <w:rFonts w:ascii="Aptos" w:hAnsi="Aptos" w:cstheme="majorBidi"/>
          <w:sz w:val="22"/>
          <w:szCs w:val="22"/>
        </w:rPr>
        <w:t>/chosen</w:t>
      </w:r>
      <w:r w:rsidR="00231D3A" w:rsidRPr="17FD79F0">
        <w:rPr>
          <w:rFonts w:ascii="Aptos" w:hAnsi="Aptos" w:cstheme="majorBidi"/>
          <w:sz w:val="22"/>
          <w:szCs w:val="22"/>
        </w:rPr>
        <w:t xml:space="preserve"> blocks provided to GTRF for fresh H&amp;Es.</w:t>
      </w:r>
    </w:p>
    <w:p w14:paraId="474021E2" w14:textId="284C6247" w:rsidR="007C79BF" w:rsidRDefault="007C79BF" w:rsidP="17FD79F0">
      <w:pPr>
        <w:pStyle w:val="ListParagraph"/>
        <w:numPr>
          <w:ilvl w:val="1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Clinical Trial samples</w:t>
      </w:r>
    </w:p>
    <w:p w14:paraId="14DC3B8B" w14:textId="634E49A1" w:rsidR="007C79BF" w:rsidRDefault="007C79BF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Name of trial, sponsor and PI must be provided</w:t>
      </w:r>
      <w:r w:rsidR="00420D07" w:rsidRPr="17FD79F0">
        <w:rPr>
          <w:rFonts w:ascii="Aptos" w:hAnsi="Aptos" w:cstheme="majorBidi"/>
          <w:sz w:val="22"/>
          <w:szCs w:val="22"/>
        </w:rPr>
        <w:t xml:space="preserve">. </w:t>
      </w:r>
    </w:p>
    <w:p w14:paraId="7924A5A4" w14:textId="56F426DE" w:rsidR="00DF64DD" w:rsidRDefault="00BD7DF2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Fresh H&amp;Es will be cut by GTRF unless these are already available from the trial protocol. </w:t>
      </w:r>
    </w:p>
    <w:p w14:paraId="0ABD3C93" w14:textId="7503FCA4" w:rsidR="00AC1B77" w:rsidRPr="00AC1B77" w:rsidRDefault="00AC1B77" w:rsidP="17FD79F0">
      <w:pPr>
        <w:pStyle w:val="ListParagraph"/>
        <w:numPr>
          <w:ilvl w:val="1"/>
          <w:numId w:val="7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Animal model samples</w:t>
      </w:r>
    </w:p>
    <w:p w14:paraId="600C9632" w14:textId="3A2A9022" w:rsidR="00AC1B77" w:rsidRDefault="002C44C0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Name of study, PI and </w:t>
      </w:r>
      <w:r w:rsidR="008311C1" w:rsidRPr="17FD79F0">
        <w:rPr>
          <w:rFonts w:ascii="Aptos" w:hAnsi="Aptos" w:cstheme="majorBidi"/>
          <w:sz w:val="22"/>
          <w:szCs w:val="22"/>
        </w:rPr>
        <w:t xml:space="preserve">source of tissue must be provided. </w:t>
      </w:r>
    </w:p>
    <w:p w14:paraId="54A4CB4E" w14:textId="3D421A10" w:rsidR="008311C1" w:rsidRPr="008311C1" w:rsidRDefault="008311C1" w:rsidP="17FD79F0">
      <w:pPr>
        <w:pStyle w:val="ListParagraph"/>
        <w:numPr>
          <w:ilvl w:val="2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Fresh H&amp;Es will be cut by GTRF unless these are already available. </w:t>
      </w:r>
    </w:p>
    <w:p w14:paraId="5D4E291B" w14:textId="77777777" w:rsidR="00CF670C" w:rsidRDefault="008305B8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For </w:t>
      </w:r>
      <w:r w:rsidRPr="17FD79F0">
        <w:rPr>
          <w:rFonts w:ascii="Aptos" w:hAnsi="Aptos" w:cstheme="majorBidi"/>
          <w:b/>
          <w:bCs/>
          <w:color w:val="993366"/>
          <w:sz w:val="22"/>
          <w:szCs w:val="22"/>
        </w:rPr>
        <w:t>all non-GG&amp;C diagnostic samples</w:t>
      </w:r>
      <w:r w:rsidRPr="17FD79F0">
        <w:rPr>
          <w:rFonts w:ascii="Aptos" w:hAnsi="Aptos" w:cstheme="majorBidi"/>
          <w:sz w:val="22"/>
          <w:szCs w:val="22"/>
        </w:rPr>
        <w:t>, ethical approval must be in place</w:t>
      </w:r>
      <w:r w:rsidRPr="17FD79F0">
        <w:rPr>
          <w:sz w:val="22"/>
          <w:szCs w:val="22"/>
        </w:rPr>
        <w:t xml:space="preserve"> </w:t>
      </w:r>
      <w:r w:rsidRPr="17FD79F0">
        <w:rPr>
          <w:rFonts w:ascii="Aptos" w:hAnsi="Aptos" w:cstheme="majorBidi"/>
          <w:sz w:val="22"/>
          <w:szCs w:val="22"/>
        </w:rPr>
        <w:t xml:space="preserve">for any TMA to be constructed and evidence of this made available to the GTRF for governance purposes. </w:t>
      </w:r>
    </w:p>
    <w:p w14:paraId="353EFA42" w14:textId="754E70E6" w:rsidR="00420D07" w:rsidRPr="008970C3" w:rsidRDefault="008305B8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Agreements must also be in place for material and digital transfer/sharing.</w:t>
      </w:r>
    </w:p>
    <w:p w14:paraId="61D92680" w14:textId="37F3D0B9" w:rsidR="00EB2AFC" w:rsidRDefault="00EB2AFC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Please specify the type of tissue to be sampled from cases – this may include </w:t>
      </w:r>
      <w:r w:rsidR="00704DEE" w:rsidRPr="17FD79F0">
        <w:rPr>
          <w:rFonts w:ascii="Aptos" w:hAnsi="Aptos" w:cstheme="majorBidi"/>
          <w:sz w:val="22"/>
          <w:szCs w:val="22"/>
        </w:rPr>
        <w:t>primary tumours and mets etc</w:t>
      </w:r>
    </w:p>
    <w:p w14:paraId="6340E7FD" w14:textId="7C9F3050" w:rsidR="00A3152B" w:rsidRDefault="00704DEE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lastRenderedPageBreak/>
        <w:t xml:space="preserve">Also specify the </w:t>
      </w:r>
      <w:r w:rsidR="00A3152B" w:rsidRPr="17FD79F0">
        <w:rPr>
          <w:rFonts w:ascii="Aptos" w:hAnsi="Aptos" w:cstheme="majorBidi"/>
          <w:sz w:val="22"/>
          <w:szCs w:val="22"/>
        </w:rPr>
        <w:t xml:space="preserve">regions within each sample that are to be targeted – tumour centre or invasive edge etc. </w:t>
      </w:r>
    </w:p>
    <w:p w14:paraId="1DE06AB7" w14:textId="2788A95B" w:rsidR="00E749C9" w:rsidRDefault="00E749C9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Please specify the </w:t>
      </w:r>
      <w:r w:rsidR="007D091B" w:rsidRPr="17FD79F0">
        <w:rPr>
          <w:rFonts w:ascii="Aptos" w:hAnsi="Aptos" w:cstheme="majorBidi"/>
          <w:sz w:val="22"/>
          <w:szCs w:val="22"/>
        </w:rPr>
        <w:t>platform the TMA will be designed for – these are highly specific and determine the number of cores that can be placed in each TMA block</w:t>
      </w:r>
      <w:r w:rsidR="00F80044" w:rsidRPr="17FD79F0">
        <w:rPr>
          <w:rFonts w:ascii="Aptos" w:hAnsi="Aptos" w:cstheme="majorBidi"/>
          <w:sz w:val="22"/>
          <w:szCs w:val="22"/>
        </w:rPr>
        <w:t xml:space="preserve"> and thus the number of blocks that will be generated from a cohort</w:t>
      </w:r>
      <w:r w:rsidR="007D091B" w:rsidRPr="17FD79F0">
        <w:rPr>
          <w:rFonts w:ascii="Aptos" w:hAnsi="Aptos" w:cstheme="majorBidi"/>
          <w:sz w:val="22"/>
          <w:szCs w:val="22"/>
        </w:rPr>
        <w:t xml:space="preserve">. Details of this are available in a separate document. </w:t>
      </w:r>
    </w:p>
    <w:p w14:paraId="4A16D4CD" w14:textId="7B34C670" w:rsidR="00473525" w:rsidRPr="00A044FF" w:rsidRDefault="00D76590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Multiple cores can be taken for each region of interest within a block – we would take 3 </w:t>
      </w:r>
      <w:r w:rsidR="00955B5D" w:rsidRPr="17FD79F0">
        <w:rPr>
          <w:rFonts w:ascii="Aptos" w:hAnsi="Aptos" w:cstheme="majorBidi"/>
          <w:sz w:val="22"/>
          <w:szCs w:val="22"/>
        </w:rPr>
        <w:t xml:space="preserve">cores as standard for tissue heterogeneity, but </w:t>
      </w:r>
      <w:r w:rsidR="0044059A" w:rsidRPr="17FD79F0">
        <w:rPr>
          <w:rFonts w:ascii="Aptos" w:hAnsi="Aptos" w:cstheme="majorBidi"/>
          <w:sz w:val="22"/>
          <w:szCs w:val="22"/>
        </w:rPr>
        <w:t xml:space="preserve">this may vary between projects </w:t>
      </w:r>
      <w:r w:rsidR="00D72CD2" w:rsidRPr="17FD79F0">
        <w:rPr>
          <w:rFonts w:ascii="Aptos" w:hAnsi="Aptos" w:cstheme="majorBidi"/>
          <w:sz w:val="22"/>
          <w:szCs w:val="22"/>
        </w:rPr>
        <w:t xml:space="preserve">so please discuss with GTRF team member. </w:t>
      </w:r>
      <w:r w:rsidR="0044059A" w:rsidRPr="17FD79F0">
        <w:rPr>
          <w:rFonts w:ascii="Aptos" w:hAnsi="Aptos" w:cstheme="majorBidi"/>
          <w:sz w:val="22"/>
          <w:szCs w:val="22"/>
        </w:rPr>
        <w:t xml:space="preserve"> </w:t>
      </w:r>
      <w:r w:rsidR="00B90A67" w:rsidRPr="17FD79F0">
        <w:rPr>
          <w:rFonts w:ascii="Aptos" w:hAnsi="Aptos" w:cstheme="majorBidi"/>
          <w:sz w:val="22"/>
          <w:szCs w:val="22"/>
        </w:rPr>
        <w:t>Please state the number of cores</w:t>
      </w:r>
      <w:r w:rsidR="00752A3C" w:rsidRPr="17FD79F0">
        <w:rPr>
          <w:rFonts w:ascii="Aptos" w:hAnsi="Aptos" w:cstheme="majorBidi"/>
          <w:sz w:val="22"/>
          <w:szCs w:val="22"/>
        </w:rPr>
        <w:t xml:space="preserve"> that would be taken from each block.</w:t>
      </w:r>
    </w:p>
    <w:p w14:paraId="700598F3" w14:textId="5A7CA55F" w:rsidR="00652A8E" w:rsidRDefault="00C37298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GTRF </w:t>
      </w:r>
      <w:r w:rsidR="005A5E2D" w:rsidRPr="17FD79F0">
        <w:rPr>
          <w:rFonts w:ascii="Aptos" w:hAnsi="Aptos" w:cstheme="majorBidi"/>
          <w:sz w:val="22"/>
          <w:szCs w:val="22"/>
        </w:rPr>
        <w:t xml:space="preserve">can provide a row </w:t>
      </w:r>
      <w:r w:rsidRPr="17FD79F0">
        <w:rPr>
          <w:rFonts w:ascii="Aptos" w:hAnsi="Aptos" w:cstheme="majorBidi"/>
          <w:sz w:val="22"/>
          <w:szCs w:val="22"/>
        </w:rPr>
        <w:t>Control tissue</w:t>
      </w:r>
      <w:r w:rsidR="005A5E2D" w:rsidRPr="17FD79F0">
        <w:rPr>
          <w:rFonts w:ascii="Aptos" w:hAnsi="Aptos" w:cstheme="majorBidi"/>
          <w:sz w:val="22"/>
          <w:szCs w:val="22"/>
        </w:rPr>
        <w:t xml:space="preserve"> for IHC co</w:t>
      </w:r>
      <w:r w:rsidR="00426A10" w:rsidRPr="17FD79F0">
        <w:rPr>
          <w:rFonts w:ascii="Aptos" w:hAnsi="Aptos" w:cstheme="majorBidi"/>
          <w:sz w:val="22"/>
          <w:szCs w:val="22"/>
        </w:rPr>
        <w:t>ntrols. Tissue available within the GTRF</w:t>
      </w:r>
      <w:r w:rsidR="4792472B" w:rsidRPr="17FD79F0">
        <w:rPr>
          <w:rFonts w:ascii="Aptos" w:hAnsi="Aptos" w:cstheme="majorBidi"/>
          <w:sz w:val="22"/>
          <w:szCs w:val="22"/>
        </w:rPr>
        <w:t xml:space="preserve"> includes Normal Colon, CRC, Breast tumour, Skin, Tonsil, Kidney, Liver, Spleen</w:t>
      </w:r>
      <w:r w:rsidRPr="17FD79F0">
        <w:rPr>
          <w:rFonts w:ascii="Aptos" w:hAnsi="Aptos" w:cstheme="majorBidi"/>
          <w:sz w:val="22"/>
          <w:szCs w:val="22"/>
        </w:rPr>
        <w:t xml:space="preserve">. Please list the desired tissue </w:t>
      </w:r>
      <w:r w:rsidR="00A50FE5" w:rsidRPr="17FD79F0">
        <w:rPr>
          <w:rFonts w:ascii="Aptos" w:hAnsi="Aptos" w:cstheme="majorBidi"/>
          <w:sz w:val="22"/>
          <w:szCs w:val="22"/>
        </w:rPr>
        <w:t xml:space="preserve">in the description in section 5. </w:t>
      </w:r>
    </w:p>
    <w:p w14:paraId="3498A0EC" w14:textId="584ADF9D" w:rsidR="00EE0A7F" w:rsidRDefault="00EE0A7F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All slides will be scanned in GTRF unless compatible images in MRXS format are available. </w:t>
      </w:r>
    </w:p>
    <w:p w14:paraId="5E623DCC" w14:textId="77777777" w:rsidR="00EE0A7F" w:rsidRDefault="00EE0A7F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Digital images will be made available for annotation by a Pathologist/researcher, please be able to provide contact details. </w:t>
      </w:r>
    </w:p>
    <w:p w14:paraId="71EA6AF3" w14:textId="2CD8E3A9" w:rsidR="00E14C3B" w:rsidRDefault="00E14C3B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Please pr</w:t>
      </w:r>
      <w:r w:rsidR="00EB6CAF" w:rsidRPr="17FD79F0">
        <w:rPr>
          <w:rFonts w:ascii="Aptos" w:hAnsi="Aptos" w:cstheme="majorBidi"/>
          <w:sz w:val="22"/>
          <w:szCs w:val="22"/>
        </w:rPr>
        <w:t xml:space="preserve">ovide a detailed breakdown of </w:t>
      </w:r>
      <w:r w:rsidR="0049550D" w:rsidRPr="17FD79F0">
        <w:rPr>
          <w:rFonts w:ascii="Aptos" w:hAnsi="Aptos" w:cstheme="majorBidi"/>
          <w:sz w:val="22"/>
          <w:szCs w:val="22"/>
        </w:rPr>
        <w:t xml:space="preserve">the TMA proposed. </w:t>
      </w:r>
    </w:p>
    <w:p w14:paraId="54C2CC22" w14:textId="205CCE24" w:rsidR="0049550D" w:rsidRPr="00C5349D" w:rsidRDefault="0049550D" w:rsidP="17FD79F0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>Please sign and re</w:t>
      </w:r>
      <w:r w:rsidR="00C01E49" w:rsidRPr="17FD79F0">
        <w:rPr>
          <w:rFonts w:ascii="Aptos" w:hAnsi="Aptos" w:cstheme="majorBidi"/>
          <w:sz w:val="22"/>
          <w:szCs w:val="22"/>
        </w:rPr>
        <w:t>turn this form, a quote will be provided with a signed copy of this form.</w:t>
      </w:r>
    </w:p>
    <w:p w14:paraId="2FABAEB2" w14:textId="4C96C909" w:rsidR="00652A8E" w:rsidRPr="002A1FDD" w:rsidRDefault="00A7020A" w:rsidP="17FD79F0">
      <w:pPr>
        <w:rPr>
          <w:rFonts w:ascii="Aptos" w:hAnsi="Aptos" w:cstheme="majorBidi"/>
          <w:sz w:val="22"/>
          <w:szCs w:val="22"/>
        </w:rPr>
      </w:pPr>
      <w:r w:rsidRPr="17FD79F0">
        <w:rPr>
          <w:rFonts w:ascii="Aptos" w:hAnsi="Aptos" w:cstheme="majorBidi"/>
          <w:sz w:val="22"/>
          <w:szCs w:val="22"/>
        </w:rPr>
        <w:t xml:space="preserve"> </w:t>
      </w:r>
    </w:p>
    <w:p w14:paraId="69992042" w14:textId="2C79DD24" w:rsidR="00A443D1" w:rsidRPr="00A443D1" w:rsidRDefault="00A443D1" w:rsidP="17FD79F0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  <w:r w:rsidRPr="17FD79F0">
        <w:rPr>
          <w:rFonts w:ascii="Aptos" w:hAnsi="Aptos"/>
          <w:b/>
          <w:bCs/>
          <w:color w:val="993366"/>
          <w:sz w:val="22"/>
          <w:szCs w:val="22"/>
        </w:rPr>
        <w:t xml:space="preserve">*Please Email </w:t>
      </w:r>
      <w:hyperlink r:id="rId12">
        <w:r w:rsidR="55DC80A8" w:rsidRPr="17FD79F0">
          <w:rPr>
            <w:rStyle w:val="Hyperlink"/>
            <w:rFonts w:ascii="Aptos" w:hAnsi="Aptos" w:cstheme="majorBidi"/>
            <w:b/>
            <w:bCs/>
            <w:sz w:val="22"/>
            <w:szCs w:val="22"/>
          </w:rPr>
          <w:t>GTRF-Services@Glasgow.ac.uk</w:t>
        </w:r>
      </w:hyperlink>
      <w:r w:rsidR="68522E67" w:rsidRPr="17FD79F0">
        <w:rPr>
          <w:rFonts w:ascii="Aptos" w:hAnsi="Aptos"/>
          <w:b/>
          <w:bCs/>
          <w:color w:val="993366"/>
          <w:sz w:val="22"/>
          <w:szCs w:val="22"/>
        </w:rPr>
        <w:t xml:space="preserve"> </w:t>
      </w:r>
      <w:r w:rsidRPr="17FD79F0">
        <w:rPr>
          <w:rFonts w:ascii="Aptos" w:hAnsi="Aptos"/>
          <w:b/>
          <w:bCs/>
          <w:color w:val="993366"/>
          <w:sz w:val="22"/>
          <w:szCs w:val="22"/>
        </w:rPr>
        <w:t>with any queries *</w:t>
      </w:r>
    </w:p>
    <w:p w14:paraId="25EA66CB" w14:textId="77777777" w:rsidR="0007024F" w:rsidRDefault="0007024F" w:rsidP="17FD79F0">
      <w:pPr>
        <w:jc w:val="center"/>
        <w:rPr>
          <w:rFonts w:ascii="Aptos" w:hAnsi="Aptos"/>
          <w:b/>
          <w:bCs/>
          <w:color w:val="993366"/>
          <w:sz w:val="22"/>
          <w:szCs w:val="22"/>
        </w:rPr>
      </w:pPr>
    </w:p>
    <w:p w14:paraId="5B8839C5" w14:textId="77777777" w:rsidR="007F193A" w:rsidRDefault="007F193A" w:rsidP="17FD79F0">
      <w:pPr>
        <w:rPr>
          <w:rFonts w:ascii="Aptos" w:hAnsi="Aptos"/>
          <w:b/>
          <w:bCs/>
          <w:color w:val="993366"/>
          <w:sz w:val="22"/>
          <w:szCs w:val="22"/>
        </w:rPr>
      </w:pPr>
    </w:p>
    <w:p w14:paraId="3943098C" w14:textId="5A90440C" w:rsidR="00557E11" w:rsidRPr="0007024F" w:rsidRDefault="000042AF" w:rsidP="17FD79F0">
      <w:pPr>
        <w:pStyle w:val="ListParagraph"/>
        <w:numPr>
          <w:ilvl w:val="0"/>
          <w:numId w:val="6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>Contact Details (All requests)</w:t>
      </w:r>
    </w:p>
    <w:p w14:paraId="3F9CD792" w14:textId="77777777" w:rsidR="00557E11" w:rsidRPr="00557E11" w:rsidRDefault="00557E11" w:rsidP="17FD79F0">
      <w:pPr>
        <w:rPr>
          <w:rFonts w:ascii="Aptos" w:hAnsi="Aptos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716F99" w:rsidRPr="00E30272" w14:paraId="13651E77" w14:textId="77777777" w:rsidTr="17FD79F0">
        <w:trPr>
          <w:trHeight w:val="386"/>
        </w:trPr>
        <w:tc>
          <w:tcPr>
            <w:tcW w:w="2830" w:type="dxa"/>
          </w:tcPr>
          <w:p w14:paraId="251712FC" w14:textId="7B778ABC" w:rsidR="00716F99" w:rsidRPr="00C877DF" w:rsidRDefault="247C52A4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6946" w:type="dxa"/>
          </w:tcPr>
          <w:p w14:paraId="01401B54" w14:textId="7AD4561A" w:rsidR="00716F99" w:rsidRPr="00C877DF" w:rsidRDefault="00716F99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716F99" w:rsidRPr="00E30272" w14:paraId="5CADC72E" w14:textId="77777777" w:rsidTr="17FD79F0">
        <w:trPr>
          <w:trHeight w:val="419"/>
        </w:trPr>
        <w:tc>
          <w:tcPr>
            <w:tcW w:w="2830" w:type="dxa"/>
          </w:tcPr>
          <w:p w14:paraId="5EE571EC" w14:textId="3EDDEC2D" w:rsidR="00716F99" w:rsidRPr="00C877DF" w:rsidRDefault="247C52A4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946" w:type="dxa"/>
          </w:tcPr>
          <w:p w14:paraId="23505A88" w14:textId="6BE1CEF8" w:rsidR="00716F99" w:rsidRPr="00C877DF" w:rsidRDefault="00716F99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9B69D5" w:rsidRPr="00E30272" w14:paraId="53661C4A" w14:textId="77777777" w:rsidTr="17FD79F0">
        <w:trPr>
          <w:trHeight w:val="425"/>
        </w:trPr>
        <w:tc>
          <w:tcPr>
            <w:tcW w:w="2830" w:type="dxa"/>
          </w:tcPr>
          <w:p w14:paraId="08299363" w14:textId="62A88464" w:rsidR="009B69D5" w:rsidRPr="00C877DF" w:rsidRDefault="5C16CCC9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946" w:type="dxa"/>
          </w:tcPr>
          <w:p w14:paraId="3E07FC48" w14:textId="5E31C236" w:rsidR="009B69D5" w:rsidRPr="00C877DF" w:rsidRDefault="009B69D5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692652" w:rsidRPr="00E30272" w14:paraId="08D1FD21" w14:textId="77777777" w:rsidTr="17FD79F0">
        <w:trPr>
          <w:trHeight w:val="558"/>
        </w:trPr>
        <w:tc>
          <w:tcPr>
            <w:tcW w:w="2830" w:type="dxa"/>
          </w:tcPr>
          <w:p w14:paraId="2427533D" w14:textId="52CEE7B0" w:rsidR="00692652" w:rsidRPr="00C877DF" w:rsidRDefault="5C16CCC9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P</w:t>
            </w:r>
            <w:r w:rsidR="752C9869"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.</w:t>
            </w: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I</w:t>
            </w:r>
            <w:r w:rsidR="752C9869"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46" w:type="dxa"/>
          </w:tcPr>
          <w:p w14:paraId="13B10322" w14:textId="7A9D4B71" w:rsidR="00692652" w:rsidRPr="00C877DF" w:rsidRDefault="00692652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A931A6" w:rsidRPr="00E30272" w14:paraId="3A9013F6" w14:textId="77777777" w:rsidTr="17FD79F0">
        <w:trPr>
          <w:trHeight w:val="1592"/>
        </w:trPr>
        <w:tc>
          <w:tcPr>
            <w:tcW w:w="2830" w:type="dxa"/>
          </w:tcPr>
          <w:p w14:paraId="291F46AF" w14:textId="77777777" w:rsidR="002C7C82" w:rsidRDefault="5C16CCC9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Address </w:t>
            </w:r>
          </w:p>
          <w:p w14:paraId="3683C3D7" w14:textId="25F4A828" w:rsidR="00A931A6" w:rsidRPr="4AB9C1C7" w:rsidRDefault="3F979C20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(For Invoicing Purposes)</w:t>
            </w:r>
          </w:p>
        </w:tc>
        <w:tc>
          <w:tcPr>
            <w:tcW w:w="6946" w:type="dxa"/>
          </w:tcPr>
          <w:p w14:paraId="77FCDBFB" w14:textId="77777777" w:rsidR="00A931A6" w:rsidRPr="00C877DF" w:rsidRDefault="00A931A6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A931A6" w:rsidRPr="00E30272" w14:paraId="181F6487" w14:textId="77777777" w:rsidTr="17FD79F0">
        <w:trPr>
          <w:trHeight w:val="646"/>
        </w:trPr>
        <w:tc>
          <w:tcPr>
            <w:tcW w:w="2830" w:type="dxa"/>
          </w:tcPr>
          <w:p w14:paraId="125CB953" w14:textId="1E8AE66D" w:rsidR="00A931A6" w:rsidRPr="4AB9C1C7" w:rsidRDefault="5C16CCC9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Time frame for request</w:t>
            </w:r>
          </w:p>
        </w:tc>
        <w:tc>
          <w:tcPr>
            <w:tcW w:w="6946" w:type="dxa"/>
          </w:tcPr>
          <w:p w14:paraId="0A3E6E70" w14:textId="77777777" w:rsidR="00A931A6" w:rsidRPr="00C877DF" w:rsidRDefault="00A931A6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5C88385C" w14:textId="77777777" w:rsidR="00754E34" w:rsidRDefault="00754E34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78F89DED" w14:textId="77777777" w:rsidR="00E07A5B" w:rsidRDefault="00E07A5B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5758CCB8" w14:textId="77777777" w:rsidR="00E07A5B" w:rsidRDefault="00E07A5B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3B988811" w14:textId="3FDC2462" w:rsidR="00A2740E" w:rsidRDefault="003D3DEC" w:rsidP="17FD79F0">
      <w:p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 xml:space="preserve">2. </w:t>
      </w:r>
      <w:r w:rsidR="00A2740E" w:rsidRPr="17FD79F0">
        <w:rPr>
          <w:rFonts w:ascii="Aptos" w:hAnsi="Aptos" w:cstheme="majorBidi"/>
          <w:b/>
          <w:bCs/>
          <w:sz w:val="22"/>
          <w:szCs w:val="22"/>
        </w:rPr>
        <w:t>Affiliation</w:t>
      </w:r>
      <w:r w:rsidR="000042AF" w:rsidRPr="17FD79F0">
        <w:rPr>
          <w:rFonts w:ascii="Aptos" w:hAnsi="Aptos" w:cstheme="majorBidi"/>
          <w:b/>
          <w:bCs/>
          <w:sz w:val="22"/>
          <w:szCs w:val="22"/>
        </w:rPr>
        <w:t xml:space="preserve"> (All requests)</w:t>
      </w:r>
    </w:p>
    <w:p w14:paraId="5FC46429" w14:textId="77777777" w:rsidR="00A2740E" w:rsidRDefault="00A2740E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1C241628" w14:textId="4007BC21" w:rsidR="00E95DD9" w:rsidRPr="00A53E74" w:rsidRDefault="00E30272" w:rsidP="17FD79F0">
      <w:pPr>
        <w:pStyle w:val="ListParagraph"/>
        <w:numPr>
          <w:ilvl w:val="0"/>
          <w:numId w:val="8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</w:rPr>
        <w:t>CRUK</w:t>
      </w:r>
      <w:r w:rsidR="00FC1B93" w:rsidRPr="17FD79F0">
        <w:rPr>
          <w:rFonts w:ascii="Aptos" w:hAnsi="Aptos" w:cstheme="majorBidi"/>
          <w:b/>
          <w:bCs/>
        </w:rPr>
        <w:t xml:space="preserve"> Scotland Centre Researchers</w:t>
      </w:r>
      <w:r w:rsidR="009B69D5" w:rsidRPr="17FD79F0">
        <w:rPr>
          <w:rFonts w:ascii="Aptos" w:hAnsi="Aptos" w:cstheme="majorBidi"/>
          <w:b/>
          <w:bCs/>
        </w:rPr>
        <w:t xml:space="preserve"> – University of Glasgow </w:t>
      </w:r>
      <w:sdt>
        <w:sdtPr>
          <w:rPr>
            <w:rFonts w:ascii="MS Gothic" w:eastAsia="MS Gothic" w:hAnsi="MS Gothic" w:cstheme="majorBidi"/>
            <w:b/>
            <w:bCs/>
            <w:sz w:val="22"/>
            <w:szCs w:val="22"/>
          </w:rPr>
          <w:id w:val="-19968644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53E74" w:rsidRPr="17FD79F0">
            <w:rPr>
              <w:rFonts w:ascii="MS Gothic" w:eastAsia="MS Gothic" w:hAnsi="MS Gothic" w:cstheme="majorBidi"/>
              <w:b/>
              <w:bCs/>
            </w:rPr>
            <w:t>☐</w:t>
          </w:r>
        </w:sdtContent>
      </w:sdt>
    </w:p>
    <w:p w14:paraId="547BB37F" w14:textId="1852B4DA" w:rsidR="00A53E74" w:rsidRDefault="00A53E74" w:rsidP="17FD79F0">
      <w:pPr>
        <w:pStyle w:val="ListParagraph"/>
        <w:numPr>
          <w:ilvl w:val="0"/>
          <w:numId w:val="8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</w:rPr>
        <w:t>CRUK Scotland Centre Researchers – Non-University of Glasgow</w:t>
      </w:r>
      <w:r w:rsidRPr="17FD79F0">
        <w:rPr>
          <w:rFonts w:ascii="Aptos" w:hAnsi="Aptos" w:cstheme="majorBidi"/>
          <w:b/>
          <w:bCs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sz w:val="22"/>
            <w:szCs w:val="22"/>
          </w:rPr>
          <w:id w:val="-93627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</w:rPr>
            <w:t>☐</w:t>
          </w:r>
        </w:sdtContent>
      </w:sdt>
    </w:p>
    <w:p w14:paraId="49E4BCED" w14:textId="2C300081" w:rsidR="00A53E74" w:rsidRDefault="00A53E74" w:rsidP="17FD79F0">
      <w:pPr>
        <w:pStyle w:val="ListParagraph"/>
        <w:numPr>
          <w:ilvl w:val="0"/>
          <w:numId w:val="8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t xml:space="preserve">University of Glasgow – Non CRUK Scotland Centre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448509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7FF37BDE" w14:textId="7177EA4E" w:rsidR="00A53E74" w:rsidRDefault="00A53E74" w:rsidP="17FD79F0">
      <w:pPr>
        <w:pStyle w:val="ListParagraph"/>
        <w:numPr>
          <w:ilvl w:val="0"/>
          <w:numId w:val="8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lastRenderedPageBreak/>
        <w:t xml:space="preserve">Non-University of Glasgow – Academic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2847795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6705BDDF" w14:textId="4D7E2E6D" w:rsidR="00A53E74" w:rsidRPr="00A2740E" w:rsidRDefault="00A53E74" w:rsidP="17FD79F0">
      <w:pPr>
        <w:pStyle w:val="ListParagraph"/>
        <w:numPr>
          <w:ilvl w:val="0"/>
          <w:numId w:val="8"/>
        </w:num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t xml:space="preserve">Non-University of Glasgow – Industry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206667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45DC719C" w14:textId="20649BB0" w:rsidR="008F5DEF" w:rsidRDefault="00A53E74" w:rsidP="17FD79F0">
      <w:pPr>
        <w:rPr>
          <w:rFonts w:ascii="Aptos" w:hAnsi="Aptos" w:cstheme="majorBidi"/>
          <w:b/>
          <w:bCs/>
          <w:sz w:val="22"/>
          <w:szCs w:val="22"/>
        </w:rPr>
      </w:pPr>
      <w:r w:rsidRPr="17FD79F0">
        <w:rPr>
          <w:rFonts w:ascii="Aptos" w:hAnsi="Aptos" w:cstheme="majorBidi"/>
          <w:b/>
          <w:bCs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7469F6" w14:paraId="342D5ECE" w14:textId="77777777" w:rsidTr="17FD79F0">
        <w:trPr>
          <w:trHeight w:val="788"/>
        </w:trPr>
        <w:tc>
          <w:tcPr>
            <w:tcW w:w="2830" w:type="dxa"/>
          </w:tcPr>
          <w:p w14:paraId="22A08DDD" w14:textId="6FC419BB" w:rsidR="007469F6" w:rsidRDefault="2B324E5C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>University of Glasgow Project Code</w:t>
            </w:r>
          </w:p>
        </w:tc>
        <w:tc>
          <w:tcPr>
            <w:tcW w:w="7082" w:type="dxa"/>
          </w:tcPr>
          <w:p w14:paraId="046F12B5" w14:textId="77777777" w:rsidR="007469F6" w:rsidRPr="00C15F49" w:rsidRDefault="007469F6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28B19C8F" w14:textId="77777777" w:rsidR="007469F6" w:rsidRDefault="007469F6" w:rsidP="17FD79F0">
      <w:pPr>
        <w:rPr>
          <w:rFonts w:ascii="Aptos" w:hAnsi="Aptos" w:cstheme="majorBidi"/>
          <w:b/>
          <w:bCs/>
          <w:sz w:val="22"/>
          <w:szCs w:val="22"/>
        </w:rPr>
      </w:pPr>
    </w:p>
    <w:p w14:paraId="3126F02F" w14:textId="77777777" w:rsidR="00E14C3B" w:rsidRDefault="00E14C3B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0CFA6AD" w14:textId="77777777" w:rsidR="00E82A0F" w:rsidRDefault="00E82A0F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4D20ABB0" w14:textId="6E55544F" w:rsidR="00AF08B7" w:rsidRDefault="00AF08B7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3. </w:t>
      </w:r>
      <w:r w:rsidR="00BC25DC" w:rsidRPr="17FD79F0">
        <w:rPr>
          <w:rFonts w:ascii="Aptos" w:hAnsi="Aptos" w:cstheme="majorBidi"/>
          <w:b/>
          <w:bCs/>
          <w:noProof/>
          <w:sz w:val="22"/>
          <w:szCs w:val="22"/>
        </w:rPr>
        <w:t>Tissue</w:t>
      </w:r>
      <w:r w:rsidR="00224D24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 Details</w:t>
      </w:r>
      <w:r w:rsidR="007D0882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 (All </w:t>
      </w:r>
      <w:r w:rsidR="000042AF" w:rsidRPr="17FD79F0">
        <w:rPr>
          <w:rFonts w:ascii="Aptos" w:hAnsi="Aptos" w:cstheme="majorBidi"/>
          <w:b/>
          <w:bCs/>
          <w:noProof/>
          <w:sz w:val="22"/>
          <w:szCs w:val="22"/>
        </w:rPr>
        <w:t>r</w:t>
      </w:r>
      <w:r w:rsidR="007D0882" w:rsidRPr="17FD79F0">
        <w:rPr>
          <w:rFonts w:ascii="Aptos" w:hAnsi="Aptos" w:cstheme="majorBidi"/>
          <w:b/>
          <w:bCs/>
          <w:noProof/>
          <w:sz w:val="22"/>
          <w:szCs w:val="22"/>
        </w:rPr>
        <w:t>equests)</w:t>
      </w:r>
    </w:p>
    <w:p w14:paraId="51D4B90E" w14:textId="77777777" w:rsidR="009A074F" w:rsidRDefault="009A074F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7ED35659" w14:textId="2AF85E17" w:rsidR="009A074F" w:rsidRDefault="009A074F" w:rsidP="17FD79F0">
      <w:pPr>
        <w:pStyle w:val="ListParagraph"/>
        <w:numPr>
          <w:ilvl w:val="0"/>
          <w:numId w:val="9"/>
        </w:num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t xml:space="preserve">NHS GG&amp;C Diagnostic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8921811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02EED323" w14:textId="07D8B63F" w:rsidR="009A074F" w:rsidRDefault="009A074F" w:rsidP="17FD79F0">
      <w:pPr>
        <w:pStyle w:val="ListParagraph"/>
        <w:numPr>
          <w:ilvl w:val="0"/>
          <w:numId w:val="9"/>
        </w:num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t xml:space="preserve">Non-GG&amp;C Diagnostic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143279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71F384E0" w14:textId="0C5A7935" w:rsidR="009A074F" w:rsidRDefault="009A074F" w:rsidP="17FD79F0">
      <w:pPr>
        <w:pStyle w:val="ListParagraph"/>
        <w:numPr>
          <w:ilvl w:val="0"/>
          <w:numId w:val="9"/>
        </w:num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t xml:space="preserve">Clinical Trial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497953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252F63D2" w14:textId="5FC136B3" w:rsidR="009A074F" w:rsidRDefault="009A074F" w:rsidP="17FD79F0">
      <w:pPr>
        <w:pStyle w:val="ListParagraph"/>
        <w:numPr>
          <w:ilvl w:val="0"/>
          <w:numId w:val="9"/>
        </w:num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</w:rPr>
        <w:t xml:space="preserve">Animal Model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778755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2232" w:rsidRPr="17FD79F0">
            <w:rPr>
              <w:rFonts w:ascii="MS Gothic" w:eastAsia="MS Gothic" w:hAnsi="MS Gothic" w:cstheme="majorBidi"/>
              <w:b/>
              <w:bCs/>
              <w:noProof/>
            </w:rPr>
            <w:t>☐</w:t>
          </w:r>
        </w:sdtContent>
      </w:sdt>
    </w:p>
    <w:p w14:paraId="7E7EF441" w14:textId="77777777" w:rsidR="009A074F" w:rsidRPr="009A074F" w:rsidRDefault="009A074F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9A074F" w14:paraId="16274A4B" w14:textId="77777777" w:rsidTr="17FD79F0">
        <w:trPr>
          <w:trHeight w:val="799"/>
        </w:trPr>
        <w:tc>
          <w:tcPr>
            <w:tcW w:w="2830" w:type="dxa"/>
          </w:tcPr>
          <w:p w14:paraId="036E351E" w14:textId="229518CC" w:rsidR="009A074F" w:rsidRDefault="009A074F" w:rsidP="17FD79F0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Tissue type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(e.g. human colorectal cancer)</w:t>
            </w:r>
          </w:p>
        </w:tc>
        <w:tc>
          <w:tcPr>
            <w:tcW w:w="7082" w:type="dxa"/>
          </w:tcPr>
          <w:p w14:paraId="35F86AD5" w14:textId="77777777" w:rsidR="009A074F" w:rsidRPr="00C15F49" w:rsidRDefault="009A074F" w:rsidP="17FD79F0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3F097E52" w14:textId="77777777" w:rsidR="00AF08B7" w:rsidRDefault="00AF08B7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6A52B59D" w14:textId="77777777" w:rsidR="009F0D4E" w:rsidRPr="00E30272" w:rsidRDefault="009F0D4E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233D29E4" w14:textId="77777777" w:rsidR="00401628" w:rsidRDefault="0040162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2BD5958B" w14:textId="1879D9FE" w:rsidR="00003BD7" w:rsidRPr="00224D24" w:rsidRDefault="00BC25DC" w:rsidP="17FD79F0">
      <w:pPr>
        <w:rPr>
          <w:rFonts w:ascii="Aptos" w:hAnsi="Aptos" w:cstheme="majorBidi"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t>4</w:t>
      </w:r>
      <w:r w:rsidR="00CF2A0D" w:rsidRPr="17FD79F0">
        <w:rPr>
          <w:rFonts w:ascii="Aptos" w:hAnsi="Aptos" w:cstheme="majorBidi"/>
          <w:b/>
          <w:bCs/>
          <w:noProof/>
          <w:sz w:val="22"/>
          <w:szCs w:val="22"/>
        </w:rPr>
        <w:t>a</w:t>
      </w:r>
      <w:r w:rsidRPr="17FD79F0">
        <w:rPr>
          <w:rFonts w:ascii="Aptos" w:hAnsi="Aptos" w:cstheme="majorBidi"/>
          <w:b/>
          <w:bCs/>
          <w:noProof/>
          <w:sz w:val="22"/>
          <w:szCs w:val="22"/>
        </w:rPr>
        <w:t>.</w:t>
      </w:r>
      <w:r w:rsidRPr="17FD79F0">
        <w:rPr>
          <w:rFonts w:ascii="Aptos" w:hAnsi="Aptos" w:cstheme="majorBidi"/>
          <w:noProof/>
          <w:sz w:val="22"/>
          <w:szCs w:val="22"/>
        </w:rPr>
        <w:t xml:space="preserve"> </w:t>
      </w:r>
      <w:r w:rsidR="0006174A" w:rsidRPr="17FD79F0">
        <w:rPr>
          <w:rFonts w:ascii="Aptos" w:hAnsi="Aptos" w:cstheme="majorBidi"/>
          <w:b/>
          <w:bCs/>
          <w:noProof/>
          <w:sz w:val="22"/>
          <w:szCs w:val="22"/>
        </w:rPr>
        <w:t>TMA Construction</w:t>
      </w:r>
      <w:r w:rsidR="006B4F12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r w:rsidR="0006174A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Type - </w:t>
      </w:r>
      <w:r w:rsidR="00204D53" w:rsidRPr="17FD79F0">
        <w:rPr>
          <w:rFonts w:ascii="Aptos" w:hAnsi="Aptos" w:cstheme="majorBidi"/>
          <w:noProof/>
          <w:sz w:val="22"/>
          <w:szCs w:val="22"/>
        </w:rPr>
        <w:t>NHS GG&amp;C Diagnostic</w:t>
      </w:r>
      <w:r w:rsidR="00CF2A0D" w:rsidRPr="17FD79F0">
        <w:rPr>
          <w:rFonts w:ascii="Aptos" w:hAnsi="Aptos" w:cstheme="majorBidi"/>
          <w:noProof/>
          <w:sz w:val="22"/>
          <w:szCs w:val="22"/>
        </w:rPr>
        <w:t xml:space="preserve"> </w:t>
      </w:r>
      <w:r w:rsidR="75BC3C05" w:rsidRPr="17FD79F0">
        <w:rPr>
          <w:rFonts w:ascii="Aptos" w:hAnsi="Aptos" w:cstheme="majorBidi"/>
          <w:noProof/>
          <w:sz w:val="22"/>
          <w:szCs w:val="22"/>
        </w:rPr>
        <w:t>T</w:t>
      </w:r>
      <w:r w:rsidR="001D4CB8" w:rsidRPr="17FD79F0">
        <w:rPr>
          <w:rFonts w:ascii="Aptos" w:hAnsi="Aptos" w:cstheme="majorBidi"/>
          <w:noProof/>
          <w:sz w:val="22"/>
          <w:szCs w:val="22"/>
        </w:rPr>
        <w:t>issue</w:t>
      </w:r>
    </w:p>
    <w:p w14:paraId="26B33521" w14:textId="77777777" w:rsidR="00003BD7" w:rsidRDefault="00003BD7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D35C5D" w14:paraId="56FFCCD9" w14:textId="77777777" w:rsidTr="17FD79F0">
        <w:trPr>
          <w:trHeight w:val="1378"/>
        </w:trPr>
        <w:tc>
          <w:tcPr>
            <w:tcW w:w="2830" w:type="dxa"/>
          </w:tcPr>
          <w:p w14:paraId="0751122C" w14:textId="62644193" w:rsidR="00D35C5D" w:rsidRDefault="297B3F16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GG&amp;C </w:t>
            </w:r>
            <w:r w:rsidR="487AC53E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Biorepository Application approved</w:t>
            </w:r>
            <w:r w:rsidR="0126C8A9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</w:t>
            </w:r>
            <w:r w:rsidR="1AE2425A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(</w:t>
            </w:r>
            <w:r w:rsidR="0126C8A9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Y</w:t>
            </w:r>
            <w:r w:rsidR="1AE2425A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/N)</w:t>
            </w:r>
          </w:p>
        </w:tc>
        <w:tc>
          <w:tcPr>
            <w:tcW w:w="7082" w:type="dxa"/>
          </w:tcPr>
          <w:p w14:paraId="4C32E173" w14:textId="77777777" w:rsidR="00D35C5D" w:rsidRPr="00D35C5D" w:rsidRDefault="00D35C5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35C5D" w14:paraId="67FDA912" w14:textId="77777777" w:rsidTr="17FD79F0">
        <w:trPr>
          <w:trHeight w:val="1127"/>
        </w:trPr>
        <w:tc>
          <w:tcPr>
            <w:tcW w:w="2830" w:type="dxa"/>
          </w:tcPr>
          <w:p w14:paraId="2E627308" w14:textId="11C640C7" w:rsidR="00D35C5D" w:rsidRDefault="487AC53E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Biorepositroy Application Number</w:t>
            </w:r>
          </w:p>
        </w:tc>
        <w:tc>
          <w:tcPr>
            <w:tcW w:w="7082" w:type="dxa"/>
          </w:tcPr>
          <w:p w14:paraId="11E3B75A" w14:textId="77777777" w:rsidR="00D35C5D" w:rsidRPr="00D35C5D" w:rsidRDefault="00D35C5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35C5D" w14:paraId="54C72DC8" w14:textId="77777777" w:rsidTr="17FD79F0">
        <w:trPr>
          <w:trHeight w:val="1271"/>
        </w:trPr>
        <w:tc>
          <w:tcPr>
            <w:tcW w:w="2830" w:type="dxa"/>
          </w:tcPr>
          <w:p w14:paraId="094C0C48" w14:textId="357CECF8" w:rsidR="00D35C5D" w:rsidRDefault="27B23A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Name</w:t>
            </w:r>
            <w:r w:rsidR="29509167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&amp; email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of GG&amp;C Pathologist attached</w:t>
            </w:r>
          </w:p>
        </w:tc>
        <w:tc>
          <w:tcPr>
            <w:tcW w:w="7082" w:type="dxa"/>
          </w:tcPr>
          <w:p w14:paraId="457FD97B" w14:textId="77777777" w:rsidR="00D35C5D" w:rsidRPr="00D35C5D" w:rsidRDefault="00D35C5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CB346C" w14:paraId="38DB8B6F" w14:textId="77777777" w:rsidTr="17FD79F0">
        <w:trPr>
          <w:trHeight w:val="1402"/>
        </w:trPr>
        <w:tc>
          <w:tcPr>
            <w:tcW w:w="2830" w:type="dxa"/>
          </w:tcPr>
          <w:p w14:paraId="62721FA5" w14:textId="43E3B5E7" w:rsidR="00CB346C" w:rsidRDefault="6770097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Non-GG&amp;C patholo</w:t>
            </w:r>
            <w:r w:rsidR="379750CF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gists named on application</w:t>
            </w:r>
          </w:p>
        </w:tc>
        <w:tc>
          <w:tcPr>
            <w:tcW w:w="7082" w:type="dxa"/>
          </w:tcPr>
          <w:p w14:paraId="4F34D4FB" w14:textId="77777777" w:rsidR="00CB346C" w:rsidRPr="00D35C5D" w:rsidRDefault="00CB346C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35C5D" w14:paraId="76437B5D" w14:textId="77777777" w:rsidTr="17FD79F0">
        <w:trPr>
          <w:trHeight w:val="930"/>
        </w:trPr>
        <w:tc>
          <w:tcPr>
            <w:tcW w:w="2830" w:type="dxa"/>
          </w:tcPr>
          <w:p w14:paraId="78343349" w14:textId="6D6BAE61" w:rsidR="00D35C5D" w:rsidRDefault="27B23A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lastRenderedPageBreak/>
              <w:t xml:space="preserve">Number of </w:t>
            </w:r>
            <w:r w:rsidR="5D4939BF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p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atients in cohort</w:t>
            </w:r>
          </w:p>
        </w:tc>
        <w:tc>
          <w:tcPr>
            <w:tcW w:w="7082" w:type="dxa"/>
          </w:tcPr>
          <w:p w14:paraId="05A06B5D" w14:textId="77777777" w:rsidR="00D35C5D" w:rsidRPr="00D35C5D" w:rsidRDefault="00D35C5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24DFA" w14:paraId="02F7019F" w14:textId="77777777" w:rsidTr="17FD79F0">
        <w:trPr>
          <w:trHeight w:val="1889"/>
        </w:trPr>
        <w:tc>
          <w:tcPr>
            <w:tcW w:w="2830" w:type="dxa"/>
          </w:tcPr>
          <w:p w14:paraId="47A5008A" w14:textId="43E4B4C2" w:rsidR="00324DFA" w:rsidRDefault="6641A325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Tissue of interest per patient/subject </w:t>
            </w:r>
            <w:r w:rsidR="376F3740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(</w:t>
            </w:r>
            <w:r w:rsidR="768D6416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e.g. Primary tumour, lymph nodes, metastases</w:t>
            </w:r>
            <w:r w:rsidR="376F3740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)</w:t>
            </w:r>
          </w:p>
        </w:tc>
        <w:tc>
          <w:tcPr>
            <w:tcW w:w="7082" w:type="dxa"/>
          </w:tcPr>
          <w:p w14:paraId="20128EA5" w14:textId="77777777" w:rsidR="00324DFA" w:rsidRPr="00D35C5D" w:rsidRDefault="00324DFA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8B22A3" w14:paraId="0854671F" w14:textId="77777777" w:rsidTr="17FD79F0">
        <w:trPr>
          <w:trHeight w:val="1170"/>
        </w:trPr>
        <w:tc>
          <w:tcPr>
            <w:tcW w:w="2830" w:type="dxa"/>
          </w:tcPr>
          <w:p w14:paraId="3FEA06D4" w14:textId="0ED66D80" w:rsidR="008B22A3" w:rsidRDefault="65098E4C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Regions of tissue to be targeted (e.g. </w:t>
            </w:r>
            <w:r w:rsidR="398CC8FA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tumour centre, invasive edge)</w:t>
            </w:r>
          </w:p>
        </w:tc>
        <w:tc>
          <w:tcPr>
            <w:tcW w:w="7082" w:type="dxa"/>
          </w:tcPr>
          <w:p w14:paraId="1014C84A" w14:textId="77777777" w:rsidR="008B22A3" w:rsidRPr="00D35C5D" w:rsidRDefault="008B22A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24DFA" w14:paraId="752169BD" w14:textId="77777777" w:rsidTr="17FD79F0">
        <w:trPr>
          <w:trHeight w:val="1170"/>
        </w:trPr>
        <w:tc>
          <w:tcPr>
            <w:tcW w:w="2830" w:type="dxa"/>
          </w:tcPr>
          <w:p w14:paraId="65B576D3" w14:textId="5C5BF85F" w:rsidR="00324DFA" w:rsidRDefault="6F808D7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Desired platform for TMA </w:t>
            </w:r>
            <w:r w:rsidR="60B7AD17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(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e.g. </w:t>
            </w:r>
            <w:r w:rsidR="5EDA2F6B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IHC, CosMx™, Visium™</w:t>
            </w:r>
            <w:r w:rsidR="60B7AD17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)</w:t>
            </w:r>
          </w:p>
        </w:tc>
        <w:tc>
          <w:tcPr>
            <w:tcW w:w="7082" w:type="dxa"/>
          </w:tcPr>
          <w:p w14:paraId="7D9C6D7E" w14:textId="77777777" w:rsidR="00324DFA" w:rsidRPr="00D35C5D" w:rsidRDefault="00324DFA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AB568A" w14:paraId="2B3ADB0E" w14:textId="77777777" w:rsidTr="17FD79F0">
        <w:trPr>
          <w:trHeight w:val="709"/>
        </w:trPr>
        <w:tc>
          <w:tcPr>
            <w:tcW w:w="2830" w:type="dxa"/>
          </w:tcPr>
          <w:p w14:paraId="64FD5D89" w14:textId="0E51349C" w:rsidR="00AB568A" w:rsidRDefault="6F808D7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Core size (0.6mm / 1mm / 1.5mm / 2mm)</w:t>
            </w:r>
          </w:p>
        </w:tc>
        <w:tc>
          <w:tcPr>
            <w:tcW w:w="7082" w:type="dxa"/>
          </w:tcPr>
          <w:p w14:paraId="66FA4BCD" w14:textId="77777777" w:rsidR="00AB568A" w:rsidRPr="00D35C5D" w:rsidRDefault="00AB568A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AB568A" w14:paraId="6CDA35A5" w14:textId="77777777" w:rsidTr="17FD79F0">
        <w:trPr>
          <w:trHeight w:val="1167"/>
        </w:trPr>
        <w:tc>
          <w:tcPr>
            <w:tcW w:w="2830" w:type="dxa"/>
          </w:tcPr>
          <w:p w14:paraId="138A8C86" w14:textId="24CBF11E" w:rsidR="00AB568A" w:rsidRDefault="15DD5A07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Number of Cores </w:t>
            </w:r>
            <w:r w:rsidR="6B512C0D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taken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per </w:t>
            </w:r>
            <w:r w:rsidR="068E9D78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donor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block</w:t>
            </w:r>
          </w:p>
        </w:tc>
        <w:tc>
          <w:tcPr>
            <w:tcW w:w="7082" w:type="dxa"/>
          </w:tcPr>
          <w:p w14:paraId="453DBF21" w14:textId="77777777" w:rsidR="00AB568A" w:rsidRPr="00D35C5D" w:rsidRDefault="00AB568A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AB568A" w14:paraId="457B17F6" w14:textId="77777777" w:rsidTr="17FD79F0">
        <w:trPr>
          <w:trHeight w:val="973"/>
        </w:trPr>
        <w:tc>
          <w:tcPr>
            <w:tcW w:w="2830" w:type="dxa"/>
          </w:tcPr>
          <w:p w14:paraId="7FD8D489" w14:textId="77777777" w:rsidR="00AB568A" w:rsidRDefault="005A5E2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Row of </w:t>
            </w:r>
            <w:r w:rsidR="00652A8E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GTRF Control tissue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to be</w:t>
            </w:r>
            <w:r w:rsidR="00652A8E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included</w:t>
            </w:r>
            <w:r w:rsidR="1387775C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?</w:t>
            </w:r>
          </w:p>
          <w:p w14:paraId="1FE52811" w14:textId="6DF116E2" w:rsidR="00E304C6" w:rsidRDefault="068E9D7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(Y/N)</w:t>
            </w:r>
          </w:p>
        </w:tc>
        <w:tc>
          <w:tcPr>
            <w:tcW w:w="7082" w:type="dxa"/>
          </w:tcPr>
          <w:p w14:paraId="353ECE3F" w14:textId="77777777" w:rsidR="00AB568A" w:rsidRPr="00D35C5D" w:rsidRDefault="00AB568A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33BDAF52" w14:textId="77777777" w:rsidR="00E07A5B" w:rsidRDefault="00E07A5B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6AD641EF" w14:textId="77777777" w:rsidR="00E07A5B" w:rsidRDefault="00E07A5B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C8234CC" w14:textId="0EFBBEE0" w:rsidR="00401628" w:rsidRPr="00224D24" w:rsidRDefault="00CF2A0D" w:rsidP="17FD79F0">
      <w:pPr>
        <w:rPr>
          <w:rFonts w:ascii="Aptos" w:hAnsi="Aptos" w:cstheme="majorBidi"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4b. </w:t>
      </w:r>
      <w:r w:rsidR="006B4F12" w:rsidRPr="17FD79F0">
        <w:rPr>
          <w:rFonts w:ascii="Aptos" w:hAnsi="Aptos" w:cstheme="majorBidi"/>
          <w:b/>
          <w:bCs/>
          <w:noProof/>
          <w:sz w:val="22"/>
          <w:szCs w:val="22"/>
        </w:rPr>
        <w:t>TMA Construction Type -</w:t>
      </w:r>
      <w:r w:rsidR="006B4F12" w:rsidRPr="17FD79F0">
        <w:rPr>
          <w:rFonts w:ascii="Aptos" w:hAnsi="Aptos" w:cstheme="majorBidi"/>
          <w:noProof/>
          <w:sz w:val="22"/>
          <w:szCs w:val="22"/>
        </w:rPr>
        <w:t xml:space="preserve"> </w:t>
      </w:r>
      <w:r w:rsidR="00E93587" w:rsidRPr="17FD79F0">
        <w:rPr>
          <w:rFonts w:ascii="Aptos" w:hAnsi="Aptos" w:cstheme="majorBidi"/>
          <w:noProof/>
          <w:sz w:val="22"/>
          <w:szCs w:val="22"/>
        </w:rPr>
        <w:t>Non-GG&amp;C Diagnostic</w:t>
      </w:r>
      <w:r w:rsidR="001D4CB8" w:rsidRPr="17FD79F0">
        <w:rPr>
          <w:rFonts w:ascii="Aptos" w:hAnsi="Aptos" w:cstheme="majorBidi"/>
          <w:noProof/>
          <w:sz w:val="22"/>
          <w:szCs w:val="22"/>
        </w:rPr>
        <w:t xml:space="preserve"> tissue</w:t>
      </w:r>
    </w:p>
    <w:p w14:paraId="79F974A3" w14:textId="77777777" w:rsidR="00401628" w:rsidRPr="00E30272" w:rsidRDefault="0040162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D72CD2" w14:paraId="1E005F4A" w14:textId="77777777" w:rsidTr="17FD79F0">
        <w:trPr>
          <w:trHeight w:val="527"/>
        </w:trPr>
        <w:tc>
          <w:tcPr>
            <w:tcW w:w="2830" w:type="dxa"/>
          </w:tcPr>
          <w:p w14:paraId="275856F6" w14:textId="70FB2540" w:rsidR="00B26873" w:rsidRDefault="36ADE72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Source of Tissue</w:t>
            </w:r>
          </w:p>
        </w:tc>
        <w:tc>
          <w:tcPr>
            <w:tcW w:w="7082" w:type="dxa"/>
          </w:tcPr>
          <w:p w14:paraId="030CD2D1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2EC123E6" w14:textId="77777777" w:rsidTr="17FD79F0">
        <w:trPr>
          <w:trHeight w:val="973"/>
        </w:trPr>
        <w:tc>
          <w:tcPr>
            <w:tcW w:w="2830" w:type="dxa"/>
          </w:tcPr>
          <w:p w14:paraId="0F5458AE" w14:textId="5C4F8055" w:rsidR="00B26873" w:rsidRDefault="36ADE72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Ethical Approva</w:t>
            </w:r>
            <w:r w:rsidR="06C3C70A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l for TMA construction</w:t>
            </w:r>
          </w:p>
        </w:tc>
        <w:tc>
          <w:tcPr>
            <w:tcW w:w="7082" w:type="dxa"/>
          </w:tcPr>
          <w:p w14:paraId="31DAB792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562D7A81" w14:textId="77777777" w:rsidTr="17FD79F0">
        <w:trPr>
          <w:trHeight w:val="1271"/>
        </w:trPr>
        <w:tc>
          <w:tcPr>
            <w:tcW w:w="2830" w:type="dxa"/>
          </w:tcPr>
          <w:p w14:paraId="6C8D9BE1" w14:textId="607B85BC" w:rsidR="00E93587" w:rsidRDefault="00E93587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Material transfer agreement in place?</w:t>
            </w:r>
          </w:p>
        </w:tc>
        <w:tc>
          <w:tcPr>
            <w:tcW w:w="7082" w:type="dxa"/>
          </w:tcPr>
          <w:p w14:paraId="0FA20884" w14:textId="77777777" w:rsidR="00E93587" w:rsidRPr="00D35C5D" w:rsidRDefault="00E93587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0EF2E056" w14:textId="77777777" w:rsidTr="17FD79F0">
        <w:trPr>
          <w:trHeight w:val="1274"/>
        </w:trPr>
        <w:tc>
          <w:tcPr>
            <w:tcW w:w="2830" w:type="dxa"/>
          </w:tcPr>
          <w:p w14:paraId="428AE973" w14:textId="3DE155CF" w:rsidR="00B26873" w:rsidRDefault="24720286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lastRenderedPageBreak/>
              <w:t xml:space="preserve">Name </w:t>
            </w:r>
            <w:r w:rsidR="21329128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&amp; email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of Pathologist </w:t>
            </w:r>
            <w:r w:rsidR="174C3105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associated</w:t>
            </w:r>
          </w:p>
        </w:tc>
        <w:tc>
          <w:tcPr>
            <w:tcW w:w="7082" w:type="dxa"/>
          </w:tcPr>
          <w:p w14:paraId="662AB1C6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6ECE8970" w14:textId="77777777" w:rsidTr="17FD79F0">
        <w:trPr>
          <w:trHeight w:val="1265"/>
        </w:trPr>
        <w:tc>
          <w:tcPr>
            <w:tcW w:w="2830" w:type="dxa"/>
          </w:tcPr>
          <w:p w14:paraId="6A37EA51" w14:textId="5526C87D" w:rsidR="00B26873" w:rsidRDefault="36ADE72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patients in cohort</w:t>
            </w:r>
          </w:p>
        </w:tc>
        <w:tc>
          <w:tcPr>
            <w:tcW w:w="7082" w:type="dxa"/>
          </w:tcPr>
          <w:p w14:paraId="7E250F72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5E027C91" w14:textId="77777777" w:rsidTr="17FD79F0">
        <w:trPr>
          <w:trHeight w:val="1978"/>
        </w:trPr>
        <w:tc>
          <w:tcPr>
            <w:tcW w:w="2830" w:type="dxa"/>
          </w:tcPr>
          <w:p w14:paraId="047B85CD" w14:textId="2322CB04" w:rsidR="00B26873" w:rsidRDefault="41028785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Tissue of interest per patient/subject </w:t>
            </w:r>
            <w:r w:rsidR="36ADE721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(e.g. Primary tumour, lymph nodes, metastases</w:t>
            </w:r>
            <w:r w:rsidR="00E93587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, normal tissue</w:t>
            </w:r>
            <w:r w:rsidR="36ADE721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)</w:t>
            </w:r>
          </w:p>
        </w:tc>
        <w:tc>
          <w:tcPr>
            <w:tcW w:w="7082" w:type="dxa"/>
          </w:tcPr>
          <w:p w14:paraId="11C8C38C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62CC2D25" w14:textId="77777777" w:rsidTr="17FD79F0">
        <w:trPr>
          <w:trHeight w:val="1397"/>
        </w:trPr>
        <w:tc>
          <w:tcPr>
            <w:tcW w:w="2830" w:type="dxa"/>
          </w:tcPr>
          <w:p w14:paraId="10DA2BD0" w14:textId="0E1EA3E7" w:rsidR="006B45F7" w:rsidRDefault="1387775C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Regions of tissue to be targeted (e.g. tumour centre, invasive edge)</w:t>
            </w:r>
          </w:p>
        </w:tc>
        <w:tc>
          <w:tcPr>
            <w:tcW w:w="7082" w:type="dxa"/>
          </w:tcPr>
          <w:p w14:paraId="1CCF9678" w14:textId="77777777" w:rsidR="006B45F7" w:rsidRPr="00D35C5D" w:rsidRDefault="006B45F7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10665E8F" w14:textId="77777777" w:rsidTr="17FD79F0">
        <w:trPr>
          <w:trHeight w:val="1417"/>
        </w:trPr>
        <w:tc>
          <w:tcPr>
            <w:tcW w:w="2830" w:type="dxa"/>
          </w:tcPr>
          <w:p w14:paraId="2071B50C" w14:textId="2051CAC0" w:rsidR="00B26873" w:rsidRDefault="36ADE72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Desired platform for TMA (e.g. IHC, CosMx™, Visium™)</w:t>
            </w:r>
          </w:p>
        </w:tc>
        <w:tc>
          <w:tcPr>
            <w:tcW w:w="7082" w:type="dxa"/>
          </w:tcPr>
          <w:p w14:paraId="453B5631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739A1B92" w14:textId="77777777" w:rsidTr="17FD79F0">
        <w:trPr>
          <w:trHeight w:val="981"/>
        </w:trPr>
        <w:tc>
          <w:tcPr>
            <w:tcW w:w="2830" w:type="dxa"/>
          </w:tcPr>
          <w:p w14:paraId="424655BD" w14:textId="6631D1FD" w:rsidR="00B26873" w:rsidRDefault="36ADE72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Core size (0.6mm / 1mm / 1.5mm / 2mm)</w:t>
            </w:r>
          </w:p>
        </w:tc>
        <w:tc>
          <w:tcPr>
            <w:tcW w:w="7082" w:type="dxa"/>
          </w:tcPr>
          <w:p w14:paraId="1F53F992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1244EBFE" w14:textId="77777777" w:rsidTr="17FD79F0">
        <w:trPr>
          <w:trHeight w:val="1125"/>
        </w:trPr>
        <w:tc>
          <w:tcPr>
            <w:tcW w:w="2830" w:type="dxa"/>
          </w:tcPr>
          <w:p w14:paraId="7A209F74" w14:textId="41B29A07" w:rsidR="00B26873" w:rsidRDefault="36ADE72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Cores</w:t>
            </w:r>
            <w:r w:rsidR="6641A325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taken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per </w:t>
            </w:r>
            <w:r w:rsidR="6641A325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donor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block</w:t>
            </w:r>
          </w:p>
        </w:tc>
        <w:tc>
          <w:tcPr>
            <w:tcW w:w="7082" w:type="dxa"/>
          </w:tcPr>
          <w:p w14:paraId="5092293D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27A34302" w14:textId="77777777" w:rsidTr="17FD79F0">
        <w:trPr>
          <w:trHeight w:val="894"/>
        </w:trPr>
        <w:tc>
          <w:tcPr>
            <w:tcW w:w="2830" w:type="dxa"/>
          </w:tcPr>
          <w:p w14:paraId="791E3926" w14:textId="50F77E93" w:rsidR="00B26873" w:rsidRDefault="6641A325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Row of </w:t>
            </w:r>
            <w:r w:rsidR="36ADE721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GTRF Control tissue included</w:t>
            </w:r>
            <w:r w:rsidR="1387775C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?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(Y/N)</w:t>
            </w:r>
          </w:p>
        </w:tc>
        <w:tc>
          <w:tcPr>
            <w:tcW w:w="7082" w:type="dxa"/>
          </w:tcPr>
          <w:p w14:paraId="17836AC2" w14:textId="77777777" w:rsidR="00B26873" w:rsidRPr="00D35C5D" w:rsidRDefault="00B26873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2BBFF3E2" w14:textId="77777777" w:rsidTr="17FD79F0">
        <w:trPr>
          <w:trHeight w:val="831"/>
        </w:trPr>
        <w:tc>
          <w:tcPr>
            <w:tcW w:w="2830" w:type="dxa"/>
          </w:tcPr>
          <w:p w14:paraId="64B54DF3" w14:textId="2E3664F5" w:rsidR="0087177B" w:rsidRDefault="536AAF77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Do you require fresh H&amp;Es to be cut</w:t>
            </w:r>
            <w:r w:rsidR="005A5E2D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?</w:t>
            </w:r>
          </w:p>
        </w:tc>
        <w:tc>
          <w:tcPr>
            <w:tcW w:w="7082" w:type="dxa"/>
          </w:tcPr>
          <w:p w14:paraId="1A7C406A" w14:textId="77777777" w:rsidR="0087177B" w:rsidRPr="00D35C5D" w:rsidRDefault="0087177B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72CD2" w14:paraId="03C466FA" w14:textId="77777777" w:rsidTr="17FD79F0">
        <w:trPr>
          <w:trHeight w:val="843"/>
        </w:trPr>
        <w:tc>
          <w:tcPr>
            <w:tcW w:w="2830" w:type="dxa"/>
          </w:tcPr>
          <w:p w14:paraId="62BE4A6D" w14:textId="5FD1C987" w:rsidR="0087177B" w:rsidRDefault="5B09F55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Do you have MRXS images available</w:t>
            </w:r>
            <w:r w:rsidR="365F9021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?</w:t>
            </w:r>
          </w:p>
        </w:tc>
        <w:tc>
          <w:tcPr>
            <w:tcW w:w="7082" w:type="dxa"/>
          </w:tcPr>
          <w:p w14:paraId="393A11AA" w14:textId="77777777" w:rsidR="0087177B" w:rsidRPr="00D35C5D" w:rsidRDefault="0087177B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7FBFDA7F" w14:textId="77777777" w:rsidR="00401628" w:rsidRDefault="0040162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04EC919" w14:textId="6ABDC173" w:rsidR="00076E65" w:rsidRDefault="00076E65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lastRenderedPageBreak/>
        <w:t>4c.</w:t>
      </w:r>
      <w:r w:rsidRPr="17FD79F0">
        <w:rPr>
          <w:rFonts w:ascii="Aptos" w:hAnsi="Aptos" w:cstheme="majorBidi"/>
          <w:noProof/>
          <w:sz w:val="22"/>
          <w:szCs w:val="22"/>
        </w:rPr>
        <w:t xml:space="preserve"> </w:t>
      </w:r>
      <w:r w:rsidR="006B4F12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TMA Construction Type - </w:t>
      </w:r>
      <w:r w:rsidR="00F27201" w:rsidRPr="17FD79F0">
        <w:rPr>
          <w:rFonts w:ascii="Aptos" w:hAnsi="Aptos" w:cstheme="majorBidi"/>
          <w:noProof/>
          <w:sz w:val="22"/>
          <w:szCs w:val="22"/>
        </w:rPr>
        <w:t>Clinical Trial Samples</w:t>
      </w:r>
    </w:p>
    <w:p w14:paraId="023D74DE" w14:textId="77777777" w:rsidR="00F27201" w:rsidRDefault="00F27201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F27201" w14:paraId="1F5B8E9B" w14:textId="77777777" w:rsidTr="17FD79F0">
        <w:trPr>
          <w:trHeight w:val="942"/>
        </w:trPr>
        <w:tc>
          <w:tcPr>
            <w:tcW w:w="2830" w:type="dxa"/>
          </w:tcPr>
          <w:p w14:paraId="64E63C3A" w14:textId="67792968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Name of Trial</w:t>
            </w:r>
          </w:p>
        </w:tc>
        <w:tc>
          <w:tcPr>
            <w:tcW w:w="7082" w:type="dxa"/>
          </w:tcPr>
          <w:p w14:paraId="6FA1703C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32093700" w14:textId="77777777" w:rsidTr="17FD79F0">
        <w:trPr>
          <w:trHeight w:val="1266"/>
        </w:trPr>
        <w:tc>
          <w:tcPr>
            <w:tcW w:w="2830" w:type="dxa"/>
          </w:tcPr>
          <w:p w14:paraId="42C111BC" w14:textId="6EB2481A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Name of </w:t>
            </w:r>
            <w:r w:rsidR="001D4CB8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ponsor</w:t>
            </w:r>
          </w:p>
        </w:tc>
        <w:tc>
          <w:tcPr>
            <w:tcW w:w="7082" w:type="dxa"/>
          </w:tcPr>
          <w:p w14:paraId="03D2335D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72138BBE" w14:textId="77777777" w:rsidTr="17FD79F0">
        <w:trPr>
          <w:trHeight w:val="845"/>
        </w:trPr>
        <w:tc>
          <w:tcPr>
            <w:tcW w:w="2830" w:type="dxa"/>
          </w:tcPr>
          <w:p w14:paraId="35FDF513" w14:textId="3DF8798E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Name of P</w:t>
            </w:r>
            <w:r w:rsidR="41B7260D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I</w:t>
            </w:r>
          </w:p>
        </w:tc>
        <w:tc>
          <w:tcPr>
            <w:tcW w:w="7082" w:type="dxa"/>
          </w:tcPr>
          <w:p w14:paraId="6AAFB730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7847FD51" w14:textId="77777777" w:rsidTr="17FD79F0">
        <w:trPr>
          <w:trHeight w:val="1269"/>
        </w:trPr>
        <w:tc>
          <w:tcPr>
            <w:tcW w:w="2830" w:type="dxa"/>
          </w:tcPr>
          <w:p w14:paraId="1E5BD38A" w14:textId="1CD54D05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Source of Tissue</w:t>
            </w:r>
          </w:p>
        </w:tc>
        <w:tc>
          <w:tcPr>
            <w:tcW w:w="7082" w:type="dxa"/>
          </w:tcPr>
          <w:p w14:paraId="43CF06E3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31E38063" w14:textId="77777777" w:rsidTr="17FD79F0">
        <w:trPr>
          <w:trHeight w:val="1259"/>
        </w:trPr>
        <w:tc>
          <w:tcPr>
            <w:tcW w:w="2830" w:type="dxa"/>
          </w:tcPr>
          <w:p w14:paraId="7CCDF7DF" w14:textId="5AAC3E0D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Ethical Approval for TMA construction</w:t>
            </w:r>
          </w:p>
        </w:tc>
        <w:tc>
          <w:tcPr>
            <w:tcW w:w="7082" w:type="dxa"/>
          </w:tcPr>
          <w:p w14:paraId="04AB1223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69B97BFC" w14:textId="77777777" w:rsidTr="17FD79F0">
        <w:trPr>
          <w:trHeight w:val="1276"/>
        </w:trPr>
        <w:tc>
          <w:tcPr>
            <w:tcW w:w="2830" w:type="dxa"/>
          </w:tcPr>
          <w:p w14:paraId="7FC12E3A" w14:textId="77777777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Material transfer agreement in place?</w:t>
            </w:r>
          </w:p>
        </w:tc>
        <w:tc>
          <w:tcPr>
            <w:tcW w:w="7082" w:type="dxa"/>
          </w:tcPr>
          <w:p w14:paraId="3117663A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613D51E2" w14:textId="77777777" w:rsidTr="17FD79F0">
        <w:trPr>
          <w:trHeight w:val="1125"/>
        </w:trPr>
        <w:tc>
          <w:tcPr>
            <w:tcW w:w="2830" w:type="dxa"/>
          </w:tcPr>
          <w:p w14:paraId="0BD6663D" w14:textId="78238479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Name </w:t>
            </w:r>
            <w:r w:rsidR="29509167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&amp; email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of Pathologist attached</w:t>
            </w:r>
          </w:p>
        </w:tc>
        <w:tc>
          <w:tcPr>
            <w:tcW w:w="7082" w:type="dxa"/>
          </w:tcPr>
          <w:p w14:paraId="3B1CF705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F27201" w14:paraId="52F38B61" w14:textId="77777777" w:rsidTr="17FD79F0">
        <w:trPr>
          <w:trHeight w:val="1113"/>
        </w:trPr>
        <w:tc>
          <w:tcPr>
            <w:tcW w:w="2830" w:type="dxa"/>
          </w:tcPr>
          <w:p w14:paraId="087B277E" w14:textId="5259FCAE" w:rsidR="00F27201" w:rsidRDefault="00F27201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patients in cohort</w:t>
            </w:r>
          </w:p>
        </w:tc>
        <w:tc>
          <w:tcPr>
            <w:tcW w:w="7082" w:type="dxa"/>
          </w:tcPr>
          <w:p w14:paraId="77A6BED3" w14:textId="77777777" w:rsidR="00F27201" w:rsidRPr="00D35C5D" w:rsidRDefault="00F2720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43659F" w14:paraId="7F2770D3" w14:textId="77777777" w:rsidTr="17FD79F0">
        <w:trPr>
          <w:trHeight w:val="841"/>
        </w:trPr>
        <w:tc>
          <w:tcPr>
            <w:tcW w:w="2830" w:type="dxa"/>
          </w:tcPr>
          <w:p w14:paraId="6436E346" w14:textId="20EEDE1D" w:rsidR="0043659F" w:rsidRDefault="54EA644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s</w:t>
            </w:r>
            <w:r w:rsidR="4DBB4EF5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am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ples per patient</w:t>
            </w:r>
          </w:p>
        </w:tc>
        <w:tc>
          <w:tcPr>
            <w:tcW w:w="7082" w:type="dxa"/>
          </w:tcPr>
          <w:p w14:paraId="28B9E8DF" w14:textId="77777777" w:rsidR="0043659F" w:rsidRPr="00D35C5D" w:rsidRDefault="0043659F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43659F" w14:paraId="362E2006" w14:textId="77777777" w:rsidTr="17FD79F0">
        <w:trPr>
          <w:trHeight w:val="1137"/>
        </w:trPr>
        <w:tc>
          <w:tcPr>
            <w:tcW w:w="2830" w:type="dxa"/>
          </w:tcPr>
          <w:p w14:paraId="2720493D" w14:textId="599254AC" w:rsidR="0043659F" w:rsidRDefault="4217814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Tissue of interest per patient/subject </w:t>
            </w:r>
          </w:p>
        </w:tc>
        <w:tc>
          <w:tcPr>
            <w:tcW w:w="7082" w:type="dxa"/>
          </w:tcPr>
          <w:p w14:paraId="1CA662EF" w14:textId="77777777" w:rsidR="0043659F" w:rsidRPr="00D35C5D" w:rsidRDefault="0043659F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4E122FC4" w14:textId="77777777" w:rsidTr="17FD79F0">
        <w:trPr>
          <w:trHeight w:val="1269"/>
        </w:trPr>
        <w:tc>
          <w:tcPr>
            <w:tcW w:w="2830" w:type="dxa"/>
          </w:tcPr>
          <w:p w14:paraId="228F5EAC" w14:textId="333ADEAE" w:rsidR="00EB00ED" w:rsidRDefault="7856A15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lastRenderedPageBreak/>
              <w:t>Regions of tissue to be targeted (e.g. tumour centre, invasive edge)</w:t>
            </w:r>
          </w:p>
        </w:tc>
        <w:tc>
          <w:tcPr>
            <w:tcW w:w="7082" w:type="dxa"/>
          </w:tcPr>
          <w:p w14:paraId="712FB3D0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06173B36" w14:textId="77777777" w:rsidTr="17FD79F0">
        <w:trPr>
          <w:trHeight w:val="1131"/>
        </w:trPr>
        <w:tc>
          <w:tcPr>
            <w:tcW w:w="2830" w:type="dxa"/>
          </w:tcPr>
          <w:p w14:paraId="2ABF6020" w14:textId="496C3A5C" w:rsidR="00EB00ED" w:rsidRDefault="7856A15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Desired platform for TMA (e.g. IHC, CosMx™, Visium™)</w:t>
            </w:r>
          </w:p>
        </w:tc>
        <w:tc>
          <w:tcPr>
            <w:tcW w:w="7082" w:type="dxa"/>
          </w:tcPr>
          <w:p w14:paraId="0AD77103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31D57A1E" w14:textId="77777777" w:rsidTr="17FD79F0">
        <w:trPr>
          <w:trHeight w:val="870"/>
        </w:trPr>
        <w:tc>
          <w:tcPr>
            <w:tcW w:w="2830" w:type="dxa"/>
          </w:tcPr>
          <w:p w14:paraId="44474628" w14:textId="3AC19D03" w:rsidR="00EB00ED" w:rsidRDefault="7856A15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Core size (0.6mm / 1mm / 1.5mm / 2mm)</w:t>
            </w:r>
          </w:p>
        </w:tc>
        <w:tc>
          <w:tcPr>
            <w:tcW w:w="7082" w:type="dxa"/>
          </w:tcPr>
          <w:p w14:paraId="7D5B4791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5B2344F1" w14:textId="77777777" w:rsidTr="17FD79F0">
        <w:trPr>
          <w:trHeight w:val="1373"/>
        </w:trPr>
        <w:tc>
          <w:tcPr>
            <w:tcW w:w="2830" w:type="dxa"/>
          </w:tcPr>
          <w:p w14:paraId="65BA8EDD" w14:textId="21E31959" w:rsidR="00EB00ED" w:rsidRDefault="3732D185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Cores taken per donor block</w:t>
            </w:r>
          </w:p>
        </w:tc>
        <w:tc>
          <w:tcPr>
            <w:tcW w:w="7082" w:type="dxa"/>
          </w:tcPr>
          <w:p w14:paraId="41079671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756B98DA" w14:textId="77777777" w:rsidTr="17FD79F0">
        <w:trPr>
          <w:trHeight w:val="870"/>
        </w:trPr>
        <w:tc>
          <w:tcPr>
            <w:tcW w:w="2830" w:type="dxa"/>
          </w:tcPr>
          <w:p w14:paraId="7318ADDC" w14:textId="07038A86" w:rsidR="00EB00ED" w:rsidRDefault="3854C1B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Row of </w:t>
            </w:r>
            <w:r w:rsidR="7856A152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GTRF Control tissue included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(Y/N)</w:t>
            </w:r>
          </w:p>
        </w:tc>
        <w:tc>
          <w:tcPr>
            <w:tcW w:w="7082" w:type="dxa"/>
          </w:tcPr>
          <w:p w14:paraId="14D2C8BC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79995FE5" w14:textId="77777777" w:rsidTr="17FD79F0">
        <w:trPr>
          <w:trHeight w:val="870"/>
        </w:trPr>
        <w:tc>
          <w:tcPr>
            <w:tcW w:w="2830" w:type="dxa"/>
          </w:tcPr>
          <w:p w14:paraId="481F3234" w14:textId="0C12B4DF" w:rsidR="00EB00ED" w:rsidRDefault="7856A15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Do you require fresh H&amp;Es to be cut?</w:t>
            </w:r>
          </w:p>
        </w:tc>
        <w:tc>
          <w:tcPr>
            <w:tcW w:w="7082" w:type="dxa"/>
          </w:tcPr>
          <w:p w14:paraId="6FD5D6AB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B00ED" w14:paraId="42993133" w14:textId="77777777" w:rsidTr="17FD79F0">
        <w:trPr>
          <w:trHeight w:val="870"/>
        </w:trPr>
        <w:tc>
          <w:tcPr>
            <w:tcW w:w="2830" w:type="dxa"/>
          </w:tcPr>
          <w:p w14:paraId="4DA33C77" w14:textId="0A014141" w:rsidR="00EB00ED" w:rsidRDefault="7856A152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Do you have MRXS images available?</w:t>
            </w:r>
          </w:p>
        </w:tc>
        <w:tc>
          <w:tcPr>
            <w:tcW w:w="7082" w:type="dxa"/>
          </w:tcPr>
          <w:p w14:paraId="0A538EC7" w14:textId="77777777" w:rsidR="00EB00ED" w:rsidRPr="00D35C5D" w:rsidRDefault="00EB00ED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6B5839A3" w14:textId="77777777" w:rsidR="00DC3418" w:rsidRDefault="00DC341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76CD1995" w14:textId="77777777" w:rsidR="00DC3418" w:rsidRDefault="00DC341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341A694F" w14:textId="32A81F7F" w:rsidR="007E4F39" w:rsidRDefault="007E4F39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4d. </w:t>
      </w:r>
      <w:r w:rsidR="006B4F12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TMA Construction Type - </w:t>
      </w:r>
      <w:r w:rsidRPr="17FD79F0">
        <w:rPr>
          <w:rFonts w:ascii="Aptos" w:hAnsi="Aptos" w:cstheme="majorBidi"/>
          <w:noProof/>
          <w:sz w:val="22"/>
          <w:szCs w:val="22"/>
        </w:rPr>
        <w:t xml:space="preserve">Animal </w:t>
      </w:r>
      <w:r w:rsidR="00411F2B" w:rsidRPr="17FD79F0">
        <w:rPr>
          <w:rFonts w:ascii="Aptos" w:hAnsi="Aptos" w:cstheme="majorBidi"/>
          <w:noProof/>
          <w:sz w:val="22"/>
          <w:szCs w:val="22"/>
        </w:rPr>
        <w:t>m</w:t>
      </w:r>
      <w:r w:rsidRPr="17FD79F0">
        <w:rPr>
          <w:rFonts w:ascii="Aptos" w:hAnsi="Aptos" w:cstheme="majorBidi"/>
          <w:noProof/>
          <w:sz w:val="22"/>
          <w:szCs w:val="22"/>
        </w:rPr>
        <w:t>odel samples</w:t>
      </w:r>
    </w:p>
    <w:p w14:paraId="3C59C89C" w14:textId="77777777" w:rsidR="007E4F39" w:rsidRDefault="007E4F39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7E4F39" w14:paraId="420C4191" w14:textId="77777777" w:rsidTr="17FD79F0">
        <w:trPr>
          <w:trHeight w:val="870"/>
        </w:trPr>
        <w:tc>
          <w:tcPr>
            <w:tcW w:w="2830" w:type="dxa"/>
          </w:tcPr>
          <w:p w14:paraId="7DFE0D0A" w14:textId="0D563A7A" w:rsidR="007E4F39" w:rsidRDefault="007E4F39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Name of Study</w:t>
            </w:r>
          </w:p>
        </w:tc>
        <w:tc>
          <w:tcPr>
            <w:tcW w:w="7082" w:type="dxa"/>
          </w:tcPr>
          <w:p w14:paraId="164722BC" w14:textId="77777777" w:rsidR="007E4F39" w:rsidRPr="00D35C5D" w:rsidRDefault="007E4F3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01E51" w14:paraId="6ABFA1A1" w14:textId="77777777" w:rsidTr="17FD79F0">
        <w:trPr>
          <w:trHeight w:val="870"/>
        </w:trPr>
        <w:tc>
          <w:tcPr>
            <w:tcW w:w="2830" w:type="dxa"/>
          </w:tcPr>
          <w:p w14:paraId="6B3C2526" w14:textId="10DF8C4E" w:rsidR="00901E51" w:rsidRDefault="42095AA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Source of Tissue</w:t>
            </w:r>
          </w:p>
        </w:tc>
        <w:tc>
          <w:tcPr>
            <w:tcW w:w="7082" w:type="dxa"/>
          </w:tcPr>
          <w:p w14:paraId="7D6A1BF6" w14:textId="77777777" w:rsidR="00901E51" w:rsidRPr="00D35C5D" w:rsidRDefault="00901E5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01E51" w14:paraId="4BD456BD" w14:textId="77777777" w:rsidTr="17FD79F0">
        <w:trPr>
          <w:trHeight w:val="870"/>
        </w:trPr>
        <w:tc>
          <w:tcPr>
            <w:tcW w:w="2830" w:type="dxa"/>
          </w:tcPr>
          <w:p w14:paraId="54A881AB" w14:textId="51164F2A" w:rsidR="00901E51" w:rsidRDefault="42095AA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Ethical Approval for TMA construction</w:t>
            </w:r>
          </w:p>
        </w:tc>
        <w:tc>
          <w:tcPr>
            <w:tcW w:w="7082" w:type="dxa"/>
          </w:tcPr>
          <w:p w14:paraId="5F835157" w14:textId="77777777" w:rsidR="00901E51" w:rsidRPr="00D35C5D" w:rsidRDefault="00901E5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01E51" w14:paraId="1AF7703A" w14:textId="77777777" w:rsidTr="17FD79F0">
        <w:trPr>
          <w:trHeight w:val="1115"/>
        </w:trPr>
        <w:tc>
          <w:tcPr>
            <w:tcW w:w="2830" w:type="dxa"/>
          </w:tcPr>
          <w:p w14:paraId="190E84C4" w14:textId="5A4D92F9" w:rsidR="00901E51" w:rsidRDefault="42095AA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Name </w:t>
            </w:r>
            <w:r w:rsidR="00AC1B77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&amp; email 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of </w:t>
            </w:r>
            <w:r w:rsidR="54EA6442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R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esearcher </w:t>
            </w:r>
            <w:r w:rsidR="54EA6442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to annotate images</w:t>
            </w:r>
          </w:p>
        </w:tc>
        <w:tc>
          <w:tcPr>
            <w:tcW w:w="7082" w:type="dxa"/>
          </w:tcPr>
          <w:p w14:paraId="5D081AC2" w14:textId="77777777" w:rsidR="00901E51" w:rsidRPr="00D35C5D" w:rsidRDefault="00901E5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01E51" w14:paraId="3BB33BA5" w14:textId="77777777" w:rsidTr="17FD79F0">
        <w:trPr>
          <w:trHeight w:val="870"/>
        </w:trPr>
        <w:tc>
          <w:tcPr>
            <w:tcW w:w="2830" w:type="dxa"/>
          </w:tcPr>
          <w:p w14:paraId="21991C31" w14:textId="11013B73" w:rsidR="00901E51" w:rsidRDefault="42095AA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lastRenderedPageBreak/>
              <w:t xml:space="preserve">Number of </w:t>
            </w:r>
            <w:r w:rsidR="54EA6442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samples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in cohort</w:t>
            </w:r>
          </w:p>
        </w:tc>
        <w:tc>
          <w:tcPr>
            <w:tcW w:w="7082" w:type="dxa"/>
          </w:tcPr>
          <w:p w14:paraId="09DB4358" w14:textId="77777777" w:rsidR="00901E51" w:rsidRPr="00D35C5D" w:rsidRDefault="00901E51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87269" w14:paraId="3F117312" w14:textId="77777777" w:rsidTr="17FD79F0">
        <w:trPr>
          <w:trHeight w:val="1181"/>
        </w:trPr>
        <w:tc>
          <w:tcPr>
            <w:tcW w:w="2830" w:type="dxa"/>
          </w:tcPr>
          <w:p w14:paraId="6603F704" w14:textId="56D31C37" w:rsidR="00387269" w:rsidRDefault="416739B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Desired platform for TMA (e.g. IHC, CosMx™, Visium™)</w:t>
            </w:r>
          </w:p>
        </w:tc>
        <w:tc>
          <w:tcPr>
            <w:tcW w:w="7082" w:type="dxa"/>
          </w:tcPr>
          <w:p w14:paraId="412838A2" w14:textId="77777777" w:rsidR="00387269" w:rsidRPr="00D35C5D" w:rsidRDefault="0038726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87269" w14:paraId="06565FDB" w14:textId="77777777" w:rsidTr="17FD79F0">
        <w:trPr>
          <w:trHeight w:val="870"/>
        </w:trPr>
        <w:tc>
          <w:tcPr>
            <w:tcW w:w="2830" w:type="dxa"/>
          </w:tcPr>
          <w:p w14:paraId="1B7859AD" w14:textId="013363DE" w:rsidR="00387269" w:rsidRDefault="416739B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Core size (0.6mm / 1mm / 1.5mm / 2mm)</w:t>
            </w:r>
          </w:p>
        </w:tc>
        <w:tc>
          <w:tcPr>
            <w:tcW w:w="7082" w:type="dxa"/>
          </w:tcPr>
          <w:p w14:paraId="7314F70B" w14:textId="77777777" w:rsidR="00387269" w:rsidRPr="00D35C5D" w:rsidRDefault="0038726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87269" w14:paraId="25BEBFD7" w14:textId="77777777" w:rsidTr="17FD79F0">
        <w:trPr>
          <w:trHeight w:val="870"/>
        </w:trPr>
        <w:tc>
          <w:tcPr>
            <w:tcW w:w="2830" w:type="dxa"/>
          </w:tcPr>
          <w:p w14:paraId="3AA7F59A" w14:textId="4B9E9FDA" w:rsidR="00387269" w:rsidRDefault="1FCB3C8C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Cores taken per donor block</w:t>
            </w:r>
          </w:p>
        </w:tc>
        <w:tc>
          <w:tcPr>
            <w:tcW w:w="7082" w:type="dxa"/>
          </w:tcPr>
          <w:p w14:paraId="5885F2C1" w14:textId="77777777" w:rsidR="00387269" w:rsidRPr="00D35C5D" w:rsidRDefault="0038726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87269" w14:paraId="3DABB65A" w14:textId="77777777" w:rsidTr="17FD79F0">
        <w:trPr>
          <w:trHeight w:val="870"/>
        </w:trPr>
        <w:tc>
          <w:tcPr>
            <w:tcW w:w="2830" w:type="dxa"/>
          </w:tcPr>
          <w:p w14:paraId="21D259E6" w14:textId="7B57C201" w:rsidR="00387269" w:rsidRDefault="3854C1BD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Row of </w:t>
            </w:r>
            <w:r w:rsidR="416739B8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GTRF Control tissue included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(Y/N)</w:t>
            </w:r>
          </w:p>
        </w:tc>
        <w:tc>
          <w:tcPr>
            <w:tcW w:w="7082" w:type="dxa"/>
          </w:tcPr>
          <w:p w14:paraId="1DCF8846" w14:textId="77777777" w:rsidR="00387269" w:rsidRPr="00D35C5D" w:rsidRDefault="0038726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87269" w14:paraId="115B97F9" w14:textId="77777777" w:rsidTr="17FD79F0">
        <w:trPr>
          <w:trHeight w:val="870"/>
        </w:trPr>
        <w:tc>
          <w:tcPr>
            <w:tcW w:w="2830" w:type="dxa"/>
          </w:tcPr>
          <w:p w14:paraId="7F7F7B20" w14:textId="2FDC4391" w:rsidR="00387269" w:rsidRDefault="416739B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Do you require fresh H&amp;Es to be cut?</w:t>
            </w:r>
          </w:p>
        </w:tc>
        <w:tc>
          <w:tcPr>
            <w:tcW w:w="7082" w:type="dxa"/>
          </w:tcPr>
          <w:p w14:paraId="58A3720F" w14:textId="77777777" w:rsidR="00387269" w:rsidRPr="00D35C5D" w:rsidRDefault="0038726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387269" w14:paraId="67CD1402" w14:textId="77777777" w:rsidTr="17FD79F0">
        <w:trPr>
          <w:trHeight w:val="870"/>
        </w:trPr>
        <w:tc>
          <w:tcPr>
            <w:tcW w:w="2830" w:type="dxa"/>
          </w:tcPr>
          <w:p w14:paraId="01E1DBDD" w14:textId="51DD7C69" w:rsidR="00387269" w:rsidRDefault="416739B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Do you have MRXS images available?</w:t>
            </w:r>
          </w:p>
        </w:tc>
        <w:tc>
          <w:tcPr>
            <w:tcW w:w="7082" w:type="dxa"/>
          </w:tcPr>
          <w:p w14:paraId="50BC6DCC" w14:textId="77777777" w:rsidR="00387269" w:rsidRPr="00D35C5D" w:rsidRDefault="00387269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5C4276E9" w14:textId="77777777" w:rsidR="00DC3418" w:rsidRDefault="00DC341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21BB143C" w14:textId="77777777" w:rsidR="00DC3418" w:rsidRDefault="00DC341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37E3A75" w14:textId="7CD8BC41" w:rsidR="00401628" w:rsidRDefault="00130CCA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t>5.</w:t>
      </w:r>
      <w:r w:rsidR="0003550F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r w:rsidR="005763DB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All Requests </w:t>
      </w:r>
      <w:r w:rsidR="00275C1B" w:rsidRPr="17FD79F0">
        <w:rPr>
          <w:rFonts w:ascii="Aptos" w:hAnsi="Aptos" w:cstheme="majorBidi"/>
          <w:b/>
          <w:bCs/>
          <w:noProof/>
          <w:sz w:val="22"/>
          <w:szCs w:val="22"/>
        </w:rPr>
        <w:t>–</w:t>
      </w:r>
      <w:r w:rsidR="005763DB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r w:rsidR="00275C1B" w:rsidRPr="17FD79F0">
        <w:rPr>
          <w:rFonts w:ascii="Aptos" w:hAnsi="Aptos" w:cstheme="majorBidi"/>
          <w:b/>
          <w:bCs/>
          <w:noProof/>
          <w:sz w:val="22"/>
          <w:szCs w:val="22"/>
        </w:rPr>
        <w:t>Outline of TMA</w:t>
      </w:r>
    </w:p>
    <w:p w14:paraId="3C9DE128" w14:textId="77777777" w:rsidR="00EA6A37" w:rsidRPr="00E30272" w:rsidRDefault="00EA6A37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8060A" w14:paraId="2822F926" w14:textId="77777777" w:rsidTr="17FD79F0">
        <w:tc>
          <w:tcPr>
            <w:tcW w:w="9912" w:type="dxa"/>
          </w:tcPr>
          <w:p w14:paraId="44CA837C" w14:textId="4688DD99" w:rsidR="00A8060A" w:rsidRDefault="2E0B751E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Details </w:t>
            </w:r>
            <w:r w:rsidR="5EE9F75E"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of TMA</w:t>
            </w: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Request</w:t>
            </w:r>
          </w:p>
        </w:tc>
      </w:tr>
      <w:tr w:rsidR="00A8060A" w14:paraId="4D4771B1" w14:textId="77777777" w:rsidTr="00DC3418">
        <w:trPr>
          <w:trHeight w:val="969"/>
        </w:trPr>
        <w:tc>
          <w:tcPr>
            <w:tcW w:w="9912" w:type="dxa"/>
          </w:tcPr>
          <w:p w14:paraId="60BCFD1F" w14:textId="77777777" w:rsidR="00275C1B" w:rsidRPr="00C877DF" w:rsidRDefault="00275C1B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51F84EB8" w14:textId="77777777" w:rsidR="00DC3418" w:rsidRDefault="00DC3418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64A39F67" w14:textId="194D9FCE" w:rsidR="00401628" w:rsidRDefault="00EA6A37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17FD79F0">
        <w:rPr>
          <w:rFonts w:ascii="Aptos" w:hAnsi="Aptos" w:cstheme="majorBidi"/>
          <w:b/>
          <w:bCs/>
          <w:noProof/>
          <w:sz w:val="22"/>
          <w:szCs w:val="22"/>
        </w:rPr>
        <w:t>6. Quotated</w:t>
      </w:r>
      <w:r w:rsidR="007B6AE8" w:rsidRPr="17FD79F0">
        <w:rPr>
          <w:rFonts w:ascii="Aptos" w:hAnsi="Aptos" w:cstheme="majorBidi"/>
          <w:b/>
          <w:bCs/>
          <w:noProof/>
          <w:sz w:val="22"/>
          <w:szCs w:val="22"/>
        </w:rPr>
        <w:t xml:space="preserve"> amount and Signatures</w:t>
      </w:r>
    </w:p>
    <w:p w14:paraId="6E7FFDEF" w14:textId="77777777" w:rsidR="00EA6A37" w:rsidRPr="00E30272" w:rsidRDefault="00EA6A37" w:rsidP="17FD79F0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7B6AE8" w14:paraId="0B63BA30" w14:textId="77777777" w:rsidTr="17FD79F0">
        <w:trPr>
          <w:trHeight w:val="1202"/>
        </w:trPr>
        <w:tc>
          <w:tcPr>
            <w:tcW w:w="2830" w:type="dxa"/>
          </w:tcPr>
          <w:p w14:paraId="205AEE05" w14:textId="43A0D1B5" w:rsidR="007B6AE8" w:rsidRDefault="007B6AE8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Quoted cost</w:t>
            </w:r>
          </w:p>
        </w:tc>
        <w:tc>
          <w:tcPr>
            <w:tcW w:w="7082" w:type="dxa"/>
          </w:tcPr>
          <w:p w14:paraId="5B69F834" w14:textId="77777777" w:rsidR="007B6AE8" w:rsidRPr="00C877DF" w:rsidRDefault="007B6AE8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14:paraId="3F4EE33C" w14:textId="77777777" w:rsidTr="17FD79F0">
        <w:tc>
          <w:tcPr>
            <w:tcW w:w="2830" w:type="dxa"/>
          </w:tcPr>
          <w:p w14:paraId="35477F45" w14:textId="77777777" w:rsidR="0003550F" w:rsidRDefault="0003550F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(requestor)</w:t>
            </w:r>
          </w:p>
        </w:tc>
        <w:tc>
          <w:tcPr>
            <w:tcW w:w="7082" w:type="dxa"/>
          </w:tcPr>
          <w:p w14:paraId="12EA3DBB" w14:textId="77777777" w:rsidR="0003550F" w:rsidRPr="00C877DF" w:rsidRDefault="0003550F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14:paraId="606C21E1" w14:textId="77777777" w:rsidTr="17FD79F0">
        <w:tc>
          <w:tcPr>
            <w:tcW w:w="2830" w:type="dxa"/>
          </w:tcPr>
          <w:p w14:paraId="50704665" w14:textId="77777777" w:rsidR="0003550F" w:rsidRDefault="0003550F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14:paraId="7E49631C" w14:textId="77777777" w:rsidR="0003550F" w:rsidRPr="00C877DF" w:rsidRDefault="0003550F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14:paraId="77342016" w14:textId="77777777" w:rsidTr="17FD79F0">
        <w:tc>
          <w:tcPr>
            <w:tcW w:w="2830" w:type="dxa"/>
          </w:tcPr>
          <w:p w14:paraId="2F5CA68E" w14:textId="77777777" w:rsidR="0003550F" w:rsidRDefault="0003550F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(GTRF)</w:t>
            </w:r>
          </w:p>
        </w:tc>
        <w:tc>
          <w:tcPr>
            <w:tcW w:w="7082" w:type="dxa"/>
          </w:tcPr>
          <w:p w14:paraId="106E6C0E" w14:textId="77777777" w:rsidR="0003550F" w:rsidRPr="00C877DF" w:rsidRDefault="0003550F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14:paraId="2B2C4615" w14:textId="77777777" w:rsidTr="17FD79F0">
        <w:tc>
          <w:tcPr>
            <w:tcW w:w="2830" w:type="dxa"/>
          </w:tcPr>
          <w:p w14:paraId="25BFE561" w14:textId="77777777" w:rsidR="0003550F" w:rsidRDefault="0003550F" w:rsidP="17FD79F0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17FD79F0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14:paraId="4DCF779B" w14:textId="77777777" w:rsidR="0003550F" w:rsidRPr="00C877DF" w:rsidRDefault="0003550F" w:rsidP="17FD79F0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06D39842" w14:textId="77777777" w:rsidR="00C82DAB" w:rsidRPr="00E30272" w:rsidRDefault="00C82DAB" w:rsidP="17FD79F0">
      <w:pPr>
        <w:rPr>
          <w:rFonts w:ascii="Aptos" w:hAnsi="Aptos"/>
          <w:b/>
          <w:bCs/>
          <w:color w:val="FF0000"/>
          <w:sz w:val="22"/>
          <w:szCs w:val="22"/>
        </w:rPr>
      </w:pPr>
    </w:p>
    <w:sectPr w:rsidR="00C82DAB" w:rsidRPr="00E30272" w:rsidSect="0007754C">
      <w:headerReference w:type="default" r:id="rId13"/>
      <w:footerReference w:type="default" r:id="rId14"/>
      <w:pgSz w:w="11906" w:h="16838"/>
      <w:pgMar w:top="1702" w:right="991" w:bottom="851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8233D" w14:textId="77777777" w:rsidR="00744A91" w:rsidRDefault="00744A91" w:rsidP="00860E7D">
      <w:r>
        <w:separator/>
      </w:r>
    </w:p>
  </w:endnote>
  <w:endnote w:type="continuationSeparator" w:id="0">
    <w:p w14:paraId="295C3FCB" w14:textId="77777777" w:rsidR="00744A91" w:rsidRDefault="00744A91" w:rsidP="00860E7D">
      <w:r>
        <w:continuationSeparator/>
      </w:r>
    </w:p>
  </w:endnote>
  <w:endnote w:type="continuationNotice" w:id="1">
    <w:p w14:paraId="770A8233" w14:textId="77777777" w:rsidR="00744A91" w:rsidRDefault="00744A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84433" w14:textId="0EB74B67" w:rsidR="003074AE" w:rsidRPr="00E07A5B" w:rsidRDefault="003074AE" w:rsidP="003074AE">
    <w:pPr>
      <w:tabs>
        <w:tab w:val="left" w:pos="204"/>
      </w:tabs>
      <w:rPr>
        <w:rFonts w:eastAsia="Verdana" w:cs="Verdana"/>
        <w:sz w:val="12"/>
        <w:szCs w:val="12"/>
      </w:rPr>
    </w:pPr>
    <w:r w:rsidRPr="00E07A5B">
      <w:rPr>
        <w:rFonts w:ascii="Aptos" w:eastAsia="Aptos" w:hAnsi="Aptos" w:cs="Aptos"/>
        <w:color w:val="000000" w:themeColor="text1"/>
        <w:sz w:val="21"/>
        <w:szCs w:val="21"/>
      </w:rPr>
      <w:t>This hard copy was printed on</w:t>
    </w:r>
    <w:r w:rsidRPr="00E07A5B">
      <w:rPr>
        <w:rFonts w:ascii="Aptos" w:eastAsia="Aptos" w:hAnsi="Aptos" w:cs="Aptos"/>
        <w:b/>
        <w:bCs/>
        <w:color w:val="000000" w:themeColor="text1"/>
        <w:sz w:val="21"/>
        <w:szCs w:val="21"/>
      </w:rPr>
      <w:t xml:space="preserve"> </w:t>
    </w:r>
    <w:r w:rsidRPr="00E07A5B">
      <w:rPr>
        <w:rFonts w:ascii="Aptos" w:eastAsia="Aptos" w:hAnsi="Aptos" w:cs="Aptos"/>
        <w:b/>
        <w:bCs/>
        <w:color w:val="000000" w:themeColor="text1"/>
        <w:sz w:val="21"/>
        <w:szCs w:val="21"/>
      </w:rPr>
      <w:fldChar w:fldCharType="begin"/>
    </w:r>
    <w:r w:rsidRPr="00E07A5B">
      <w:rPr>
        <w:rFonts w:ascii="Aptos" w:eastAsia="Aptos" w:hAnsi="Aptos" w:cs="Aptos"/>
        <w:b/>
        <w:bCs/>
        <w:color w:val="000000" w:themeColor="text1"/>
        <w:sz w:val="21"/>
        <w:szCs w:val="21"/>
      </w:rPr>
      <w:instrText xml:space="preserve"> PRINTDATE  \@ "dd/MM/yyyy HH:mm"  \* MERGEFORMAT </w:instrText>
    </w:r>
    <w:r w:rsidRPr="00E07A5B">
      <w:rPr>
        <w:rFonts w:ascii="Aptos" w:eastAsia="Aptos" w:hAnsi="Aptos" w:cs="Aptos"/>
        <w:b/>
        <w:bCs/>
        <w:color w:val="000000" w:themeColor="text1"/>
        <w:sz w:val="21"/>
        <w:szCs w:val="21"/>
      </w:rPr>
      <w:fldChar w:fldCharType="separate"/>
    </w:r>
    <w:r w:rsidRPr="00E07A5B">
      <w:rPr>
        <w:rFonts w:ascii="Aptos" w:eastAsia="Aptos" w:hAnsi="Aptos" w:cs="Aptos"/>
        <w:b/>
        <w:bCs/>
        <w:noProof/>
        <w:color w:val="000000" w:themeColor="text1"/>
        <w:sz w:val="21"/>
        <w:szCs w:val="21"/>
      </w:rPr>
      <w:t>00/00/0000 00:00</w:t>
    </w:r>
    <w:r w:rsidRPr="00E07A5B">
      <w:rPr>
        <w:rFonts w:ascii="Aptos" w:eastAsia="Aptos" w:hAnsi="Aptos" w:cs="Aptos"/>
        <w:b/>
        <w:bCs/>
        <w:color w:val="000000" w:themeColor="text1"/>
        <w:sz w:val="21"/>
        <w:szCs w:val="21"/>
      </w:rPr>
      <w:fldChar w:fldCharType="end"/>
    </w:r>
    <w:r w:rsidRPr="00E07A5B">
      <w:rPr>
        <w:rFonts w:ascii="Aptos" w:eastAsia="Aptos" w:hAnsi="Aptos" w:cs="Aptos"/>
        <w:b/>
        <w:bCs/>
        <w:color w:val="000000" w:themeColor="text1"/>
        <w:sz w:val="21"/>
        <w:szCs w:val="21"/>
      </w:rPr>
      <w:t>.</w:t>
    </w:r>
    <w:r w:rsidRPr="00E07A5B">
      <w:rPr>
        <w:rFonts w:ascii="Aptos" w:eastAsia="Aptos" w:hAnsi="Aptos" w:cs="Aptos"/>
        <w:color w:val="000000" w:themeColor="text1"/>
        <w:sz w:val="21"/>
        <w:szCs w:val="21"/>
      </w:rPr>
      <w:t xml:space="preserve"> This is a controlled document. An electronic version is available on Q-Pulse.</w:t>
    </w:r>
  </w:p>
  <w:p w14:paraId="7F88A3E9" w14:textId="77777777" w:rsidR="003074AE" w:rsidRDefault="003074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6A5815" w14:textId="77777777" w:rsidR="00744A91" w:rsidRDefault="00744A91" w:rsidP="00860E7D">
      <w:r>
        <w:separator/>
      </w:r>
    </w:p>
  </w:footnote>
  <w:footnote w:type="continuationSeparator" w:id="0">
    <w:p w14:paraId="5430FD67" w14:textId="77777777" w:rsidR="00744A91" w:rsidRDefault="00744A91" w:rsidP="00860E7D">
      <w:r>
        <w:continuationSeparator/>
      </w:r>
    </w:p>
  </w:footnote>
  <w:footnote w:type="continuationNotice" w:id="1">
    <w:p w14:paraId="2F3F21FA" w14:textId="77777777" w:rsidR="00744A91" w:rsidRDefault="00744A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500"/>
      <w:gridCol w:w="1500"/>
      <w:gridCol w:w="2005"/>
      <w:gridCol w:w="1500"/>
      <w:gridCol w:w="1852"/>
      <w:gridCol w:w="1549"/>
    </w:tblGrid>
    <w:tr w:rsidR="00AA6F65" w14:paraId="4F70EB28" w14:textId="77777777" w:rsidTr="00AA6F65">
      <w:trPr>
        <w:trHeight w:val="1119"/>
      </w:trPr>
      <w:tc>
        <w:tcPr>
          <w:tcW w:w="757" w:type="pct"/>
          <w:tcMar>
            <w:left w:w="105" w:type="dxa"/>
            <w:right w:w="105" w:type="dxa"/>
          </w:tcMar>
          <w:vAlign w:val="center"/>
        </w:tcPr>
        <w:p w14:paraId="49D26491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</w:rPr>
            <w:drawing>
              <wp:inline distT="0" distB="0" distL="0" distR="0" wp14:anchorId="0209C1A9" wp14:editId="4B571C14">
                <wp:extent cx="819150" cy="361950"/>
                <wp:effectExtent l="0" t="0" r="0" b="0"/>
                <wp:docPr id="1735678834" name="Picture 1735678834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1" w:type="pct"/>
          <w:gridSpan w:val="4"/>
          <w:tcMar>
            <w:left w:w="105" w:type="dxa"/>
            <w:right w:w="105" w:type="dxa"/>
          </w:tcMar>
          <w:vAlign w:val="center"/>
        </w:tcPr>
        <w:p w14:paraId="2768E85E" w14:textId="77777777" w:rsidR="00AA6F65" w:rsidRP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20"/>
              <w:szCs w:val="20"/>
            </w:rPr>
          </w:pPr>
          <w:r w:rsidRPr="00AA6F65">
            <w:rPr>
              <w:rFonts w:ascii="Aptos" w:eastAsia="Aptos" w:hAnsi="Aptos" w:cs="Aptos"/>
              <w:color w:val="000000" w:themeColor="text1"/>
              <w:sz w:val="20"/>
              <w:szCs w:val="20"/>
              <w:lang w:val="en-US"/>
            </w:rPr>
            <w:t>Glasgow Tissue Research Facility</w:t>
          </w:r>
        </w:p>
        <w:p w14:paraId="7EA721E1" w14:textId="77777777" w:rsidR="00AA6F65" w:rsidRP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20"/>
              <w:szCs w:val="20"/>
            </w:rPr>
          </w:pPr>
          <w:r w:rsidRPr="00AA6F65">
            <w:rPr>
              <w:rFonts w:ascii="Aptos" w:eastAsia="Aptos" w:hAnsi="Aptos" w:cs="Aptos"/>
              <w:color w:val="000000" w:themeColor="text1"/>
              <w:sz w:val="20"/>
              <w:szCs w:val="20"/>
              <w:lang w:val="en-US"/>
            </w:rPr>
            <w:t>School of Cancer Sciences</w:t>
          </w:r>
        </w:p>
        <w:p w14:paraId="6CCBBCBB" w14:textId="77777777" w:rsidR="00AA6F65" w:rsidRP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20"/>
              <w:szCs w:val="20"/>
            </w:rPr>
          </w:pPr>
          <w:r w:rsidRPr="00AA6F65">
            <w:rPr>
              <w:rFonts w:ascii="Aptos" w:eastAsia="Aptos" w:hAnsi="Aptos" w:cs="Aptos"/>
              <w:color w:val="000000" w:themeColor="text1"/>
              <w:sz w:val="20"/>
              <w:szCs w:val="20"/>
              <w:lang w:val="en-US"/>
            </w:rPr>
            <w:t>University of Glasgow</w:t>
          </w:r>
        </w:p>
        <w:p w14:paraId="5F1445D9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  <w:r w:rsidRPr="00AA6F65">
            <w:rPr>
              <w:rFonts w:ascii="Aptos" w:eastAsia="Aptos" w:hAnsi="Aptos" w:cs="Aptos"/>
              <w:color w:val="000000" w:themeColor="text1"/>
              <w:sz w:val="20"/>
              <w:szCs w:val="20"/>
              <w:lang w:val="en-US"/>
            </w:rPr>
            <w:t xml:space="preserve">Level 2, Lab Block, Queen Elizabeth University Hospital </w:t>
          </w:r>
        </w:p>
      </w:tc>
      <w:tc>
        <w:tcPr>
          <w:tcW w:w="782" w:type="pct"/>
          <w:tcMar>
            <w:left w:w="105" w:type="dxa"/>
            <w:right w:w="105" w:type="dxa"/>
          </w:tcMar>
          <w:vAlign w:val="center"/>
        </w:tcPr>
        <w:p w14:paraId="27C86FAC" w14:textId="5C365173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GTRF-LAF-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0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11</w:t>
          </w:r>
        </w:p>
      </w:tc>
    </w:tr>
    <w:tr w:rsidR="00AA6F65" w14:paraId="76D5A73C" w14:textId="77777777" w:rsidTr="00AA6F65">
      <w:trPr>
        <w:trHeight w:val="315"/>
      </w:trPr>
      <w:tc>
        <w:tcPr>
          <w:tcW w:w="757" w:type="pct"/>
          <w:vMerge w:val="restart"/>
          <w:tcMar>
            <w:left w:w="105" w:type="dxa"/>
            <w:right w:w="105" w:type="dxa"/>
          </w:tcMar>
          <w:vAlign w:val="center"/>
        </w:tcPr>
        <w:p w14:paraId="39FA36EC" w14:textId="49F4A44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3461" w:type="pct"/>
          <w:gridSpan w:val="4"/>
          <w:vMerge w:val="restart"/>
          <w:tcMar>
            <w:left w:w="105" w:type="dxa"/>
            <w:right w:w="105" w:type="dxa"/>
          </w:tcMar>
          <w:vAlign w:val="center"/>
        </w:tcPr>
        <w:p w14:paraId="4F19C9F5" w14:textId="449D0A76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lang w:val="en-US"/>
            </w:rPr>
          </w:pPr>
          <w:r w:rsidRPr="00AA6F65">
            <w:rPr>
              <w:rFonts w:ascii="Aptos" w:eastAsia="Aptos" w:hAnsi="Aptos" w:cs="Aptos"/>
              <w:color w:val="000000" w:themeColor="text1"/>
              <w:sz w:val="20"/>
              <w:szCs w:val="20"/>
              <w:lang w:val="en-US"/>
            </w:rPr>
            <w:t xml:space="preserve">Laboratory Form; </w:t>
          </w:r>
          <w:r w:rsidRPr="00AA6F65">
            <w:rPr>
              <w:rFonts w:ascii="Aptos" w:eastAsia="Aptos" w:hAnsi="Aptos" w:cs="Aptos"/>
              <w:color w:val="000000" w:themeColor="text1"/>
              <w:sz w:val="20"/>
              <w:szCs w:val="20"/>
              <w:lang w:val="en-US"/>
            </w:rPr>
            <w:t>TMA Construction Request Form</w:t>
          </w:r>
        </w:p>
      </w:tc>
      <w:tc>
        <w:tcPr>
          <w:tcW w:w="782" w:type="pct"/>
          <w:tcMar>
            <w:left w:w="105" w:type="dxa"/>
            <w:right w:w="105" w:type="dxa"/>
          </w:tcMar>
          <w:vAlign w:val="center"/>
        </w:tcPr>
        <w:p w14:paraId="2B65AE1F" w14:textId="3F7D7AAF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Revision no: </w:t>
          </w:r>
          <w:r w:rsidR="006C6E77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2</w:t>
          </w:r>
        </w:p>
      </w:tc>
    </w:tr>
    <w:tr w:rsidR="00AA6F65" w14:paraId="64F8456B" w14:textId="77777777" w:rsidTr="00AA6F65">
      <w:trPr>
        <w:trHeight w:val="534"/>
      </w:trPr>
      <w:tc>
        <w:tcPr>
          <w:tcW w:w="757" w:type="pct"/>
          <w:vMerge/>
          <w:vAlign w:val="center"/>
        </w:tcPr>
        <w:p w14:paraId="7D7DB00A" w14:textId="77777777" w:rsidR="00AA6F65" w:rsidRDefault="00AA6F65" w:rsidP="00AA6F65"/>
      </w:tc>
      <w:tc>
        <w:tcPr>
          <w:tcW w:w="3461" w:type="pct"/>
          <w:gridSpan w:val="4"/>
          <w:vMerge/>
          <w:vAlign w:val="center"/>
        </w:tcPr>
        <w:p w14:paraId="59D76A97" w14:textId="77777777" w:rsidR="00AA6F65" w:rsidRDefault="00AA6F65" w:rsidP="00AA6F65"/>
      </w:tc>
      <w:tc>
        <w:tcPr>
          <w:tcW w:w="782" w:type="pct"/>
          <w:tcMar>
            <w:left w:w="105" w:type="dxa"/>
            <w:right w:w="105" w:type="dxa"/>
          </w:tcMar>
          <w:vAlign w:val="center"/>
        </w:tcPr>
        <w:p w14:paraId="3820FF8B" w14:textId="6A06FABE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Active date: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12/12/2024</w:t>
          </w:r>
        </w:p>
      </w:tc>
    </w:tr>
    <w:tr w:rsidR="00AA6F65" w14:paraId="15ABFCB1" w14:textId="77777777" w:rsidTr="00AA6F65">
      <w:trPr>
        <w:trHeight w:val="70"/>
      </w:trPr>
      <w:tc>
        <w:tcPr>
          <w:tcW w:w="757" w:type="pct"/>
          <w:tcMar>
            <w:left w:w="105" w:type="dxa"/>
            <w:right w:w="105" w:type="dxa"/>
          </w:tcMar>
          <w:vAlign w:val="center"/>
        </w:tcPr>
        <w:p w14:paraId="238C167B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757" w:type="pct"/>
          <w:tcMar>
            <w:left w:w="105" w:type="dxa"/>
            <w:right w:w="105" w:type="dxa"/>
          </w:tcMar>
          <w:vAlign w:val="center"/>
        </w:tcPr>
        <w:p w14:paraId="504722C8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Author</w:t>
          </w:r>
        </w:p>
      </w:tc>
      <w:tc>
        <w:tcPr>
          <w:tcW w:w="1012" w:type="pct"/>
          <w:tcMar>
            <w:left w:w="105" w:type="dxa"/>
            <w:right w:w="105" w:type="dxa"/>
          </w:tcMar>
          <w:vAlign w:val="center"/>
        </w:tcPr>
        <w:p w14:paraId="540E320A" w14:textId="77777777" w:rsidR="00AA6F65" w:rsidRDefault="00AA6F65" w:rsidP="00AA6F65">
          <w:pPr>
            <w:spacing w:line="279" w:lineRule="auto"/>
            <w:jc w:val="center"/>
          </w:pP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Hannah Morgan</w:t>
          </w:r>
        </w:p>
      </w:tc>
      <w:tc>
        <w:tcPr>
          <w:tcW w:w="757" w:type="pct"/>
          <w:tcMar>
            <w:left w:w="105" w:type="dxa"/>
            <w:right w:w="105" w:type="dxa"/>
          </w:tcMar>
          <w:vAlign w:val="center"/>
        </w:tcPr>
        <w:p w14:paraId="3FA28C3D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Reviewer</w:t>
          </w:r>
        </w:p>
      </w:tc>
      <w:tc>
        <w:tcPr>
          <w:tcW w:w="935" w:type="pct"/>
          <w:tcMar>
            <w:left w:w="105" w:type="dxa"/>
            <w:right w:w="105" w:type="dxa"/>
          </w:tcMar>
          <w:vAlign w:val="center"/>
        </w:tcPr>
        <w:p w14:paraId="59EADB7F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Vivienne Gibson</w:t>
          </w:r>
        </w:p>
      </w:tc>
      <w:tc>
        <w:tcPr>
          <w:tcW w:w="782" w:type="pct"/>
          <w:tcMar>
            <w:left w:w="105" w:type="dxa"/>
            <w:right w:w="105" w:type="dxa"/>
          </w:tcMar>
          <w:vAlign w:val="center"/>
        </w:tcPr>
        <w:p w14:paraId="21F38116" w14:textId="77777777" w:rsidR="00AA6F65" w:rsidRDefault="00AA6F65" w:rsidP="00AA6F6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Page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instrText xml:space="preserve"> PAGE   \* MERGEFORMAT </w:instrTex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1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 of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instrText xml:space="preserve"> NUMPAGES   \* MERGEFORMAT </w:instrTex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5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</w:p>
      </w:tc>
    </w:tr>
  </w:tbl>
  <w:p w14:paraId="16583C95" w14:textId="39D209E5" w:rsidR="153B4CA9" w:rsidRPr="00AA6F65" w:rsidRDefault="153B4CA9" w:rsidP="00AA6F6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30D1A"/>
    <w:multiLevelType w:val="hybridMultilevel"/>
    <w:tmpl w:val="9F6C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84C"/>
    <w:multiLevelType w:val="hybridMultilevel"/>
    <w:tmpl w:val="22A0B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D30E1"/>
    <w:multiLevelType w:val="hybridMultilevel"/>
    <w:tmpl w:val="DF80B6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677"/>
    <w:multiLevelType w:val="hybridMultilevel"/>
    <w:tmpl w:val="E3721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C25"/>
    <w:multiLevelType w:val="hybridMultilevel"/>
    <w:tmpl w:val="D08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5739"/>
    <w:multiLevelType w:val="hybridMultilevel"/>
    <w:tmpl w:val="4C245FE8"/>
    <w:lvl w:ilvl="0" w:tplc="5C4660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2EAA"/>
    <w:multiLevelType w:val="hybridMultilevel"/>
    <w:tmpl w:val="6F3A9F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448E"/>
    <w:multiLevelType w:val="hybridMultilevel"/>
    <w:tmpl w:val="18502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835C13"/>
    <w:multiLevelType w:val="hybridMultilevel"/>
    <w:tmpl w:val="58562F64"/>
    <w:lvl w:ilvl="0" w:tplc="8112FB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751261">
    <w:abstractNumId w:val="5"/>
  </w:num>
  <w:num w:numId="2" w16cid:durableId="257562400">
    <w:abstractNumId w:val="8"/>
  </w:num>
  <w:num w:numId="3" w16cid:durableId="1561598649">
    <w:abstractNumId w:val="3"/>
  </w:num>
  <w:num w:numId="4" w16cid:durableId="1789860852">
    <w:abstractNumId w:val="7"/>
  </w:num>
  <w:num w:numId="5" w16cid:durableId="631641333">
    <w:abstractNumId w:val="2"/>
  </w:num>
  <w:num w:numId="6" w16cid:durableId="55278743">
    <w:abstractNumId w:val="1"/>
  </w:num>
  <w:num w:numId="7" w16cid:durableId="24334789">
    <w:abstractNumId w:val="6"/>
  </w:num>
  <w:num w:numId="8" w16cid:durableId="1815439987">
    <w:abstractNumId w:val="0"/>
  </w:num>
  <w:num w:numId="9" w16cid:durableId="450902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98"/>
    <w:rsid w:val="000022B6"/>
    <w:rsid w:val="00003BD7"/>
    <w:rsid w:val="000042AF"/>
    <w:rsid w:val="00004FE9"/>
    <w:rsid w:val="00011559"/>
    <w:rsid w:val="0001336C"/>
    <w:rsid w:val="00015A12"/>
    <w:rsid w:val="00022B63"/>
    <w:rsid w:val="000313D5"/>
    <w:rsid w:val="00031474"/>
    <w:rsid w:val="00032517"/>
    <w:rsid w:val="0003550F"/>
    <w:rsid w:val="00036742"/>
    <w:rsid w:val="00042ED3"/>
    <w:rsid w:val="00043E88"/>
    <w:rsid w:val="00045498"/>
    <w:rsid w:val="0006174A"/>
    <w:rsid w:val="0007024F"/>
    <w:rsid w:val="00076E65"/>
    <w:rsid w:val="0007754C"/>
    <w:rsid w:val="00084BBA"/>
    <w:rsid w:val="00090A9E"/>
    <w:rsid w:val="00094F38"/>
    <w:rsid w:val="0009530D"/>
    <w:rsid w:val="00097161"/>
    <w:rsid w:val="000A1ABA"/>
    <w:rsid w:val="000A4C6B"/>
    <w:rsid w:val="000B3E80"/>
    <w:rsid w:val="000B5468"/>
    <w:rsid w:val="000C39D1"/>
    <w:rsid w:val="000C5F8B"/>
    <w:rsid w:val="000C711B"/>
    <w:rsid w:val="000D3515"/>
    <w:rsid w:val="000F4439"/>
    <w:rsid w:val="000F4B71"/>
    <w:rsid w:val="00104AC1"/>
    <w:rsid w:val="001128F7"/>
    <w:rsid w:val="00114878"/>
    <w:rsid w:val="00125D5B"/>
    <w:rsid w:val="001272CA"/>
    <w:rsid w:val="001274E2"/>
    <w:rsid w:val="00130CCA"/>
    <w:rsid w:val="001320A0"/>
    <w:rsid w:val="00135998"/>
    <w:rsid w:val="00142F16"/>
    <w:rsid w:val="00145CD6"/>
    <w:rsid w:val="0015331B"/>
    <w:rsid w:val="00154D3A"/>
    <w:rsid w:val="001565E9"/>
    <w:rsid w:val="00160501"/>
    <w:rsid w:val="00174671"/>
    <w:rsid w:val="00174701"/>
    <w:rsid w:val="001A10D6"/>
    <w:rsid w:val="001A44BE"/>
    <w:rsid w:val="001B0C29"/>
    <w:rsid w:val="001B49A8"/>
    <w:rsid w:val="001D0436"/>
    <w:rsid w:val="001D1164"/>
    <w:rsid w:val="001D3C98"/>
    <w:rsid w:val="001D4CB8"/>
    <w:rsid w:val="001F246B"/>
    <w:rsid w:val="001F3B99"/>
    <w:rsid w:val="00204D53"/>
    <w:rsid w:val="0020758E"/>
    <w:rsid w:val="0021741C"/>
    <w:rsid w:val="002210D7"/>
    <w:rsid w:val="00224D24"/>
    <w:rsid w:val="002274A3"/>
    <w:rsid w:val="00231D3A"/>
    <w:rsid w:val="002372F7"/>
    <w:rsid w:val="00242232"/>
    <w:rsid w:val="00245F19"/>
    <w:rsid w:val="00272635"/>
    <w:rsid w:val="00275C1B"/>
    <w:rsid w:val="0027764E"/>
    <w:rsid w:val="002857FE"/>
    <w:rsid w:val="00292847"/>
    <w:rsid w:val="00295FF4"/>
    <w:rsid w:val="002974ED"/>
    <w:rsid w:val="002A03D7"/>
    <w:rsid w:val="002A1FDD"/>
    <w:rsid w:val="002A5CE9"/>
    <w:rsid w:val="002B7448"/>
    <w:rsid w:val="002C44C0"/>
    <w:rsid w:val="002C6FC3"/>
    <w:rsid w:val="002C7C82"/>
    <w:rsid w:val="002D4A45"/>
    <w:rsid w:val="002D4F3F"/>
    <w:rsid w:val="002D5BE9"/>
    <w:rsid w:val="002F6B5E"/>
    <w:rsid w:val="003074AE"/>
    <w:rsid w:val="00317DF6"/>
    <w:rsid w:val="00321B3B"/>
    <w:rsid w:val="00324DFA"/>
    <w:rsid w:val="00350D26"/>
    <w:rsid w:val="0035237F"/>
    <w:rsid w:val="003553DB"/>
    <w:rsid w:val="00360F87"/>
    <w:rsid w:val="00373124"/>
    <w:rsid w:val="003750B8"/>
    <w:rsid w:val="003860E5"/>
    <w:rsid w:val="00387269"/>
    <w:rsid w:val="003A3451"/>
    <w:rsid w:val="003A5513"/>
    <w:rsid w:val="003C4DCA"/>
    <w:rsid w:val="003C4F0D"/>
    <w:rsid w:val="003C5EA2"/>
    <w:rsid w:val="003D3DEC"/>
    <w:rsid w:val="003D56AB"/>
    <w:rsid w:val="003D5A0E"/>
    <w:rsid w:val="003E11FE"/>
    <w:rsid w:val="003E21E8"/>
    <w:rsid w:val="003E226C"/>
    <w:rsid w:val="003E4810"/>
    <w:rsid w:val="003F4F89"/>
    <w:rsid w:val="00401628"/>
    <w:rsid w:val="00402094"/>
    <w:rsid w:val="00410869"/>
    <w:rsid w:val="00411F2B"/>
    <w:rsid w:val="00420D07"/>
    <w:rsid w:val="00426A10"/>
    <w:rsid w:val="004348E2"/>
    <w:rsid w:val="0043659F"/>
    <w:rsid w:val="00437EA0"/>
    <w:rsid w:val="0044059A"/>
    <w:rsid w:val="004414CE"/>
    <w:rsid w:val="0044325F"/>
    <w:rsid w:val="0044367F"/>
    <w:rsid w:val="00470726"/>
    <w:rsid w:val="0047179E"/>
    <w:rsid w:val="00473525"/>
    <w:rsid w:val="0047398D"/>
    <w:rsid w:val="004862E4"/>
    <w:rsid w:val="0049550D"/>
    <w:rsid w:val="004A60AA"/>
    <w:rsid w:val="004B629A"/>
    <w:rsid w:val="004B6A2E"/>
    <w:rsid w:val="004C1837"/>
    <w:rsid w:val="004C2BB9"/>
    <w:rsid w:val="004F6348"/>
    <w:rsid w:val="00517298"/>
    <w:rsid w:val="00523C19"/>
    <w:rsid w:val="005331E8"/>
    <w:rsid w:val="00546076"/>
    <w:rsid w:val="00552D0F"/>
    <w:rsid w:val="00557E11"/>
    <w:rsid w:val="005609FF"/>
    <w:rsid w:val="005763DB"/>
    <w:rsid w:val="00590F37"/>
    <w:rsid w:val="00594424"/>
    <w:rsid w:val="005A0E6E"/>
    <w:rsid w:val="005A5E2D"/>
    <w:rsid w:val="005B081B"/>
    <w:rsid w:val="005B0CB0"/>
    <w:rsid w:val="005B3216"/>
    <w:rsid w:val="005D1919"/>
    <w:rsid w:val="005F2B71"/>
    <w:rsid w:val="005F4D41"/>
    <w:rsid w:val="006175A8"/>
    <w:rsid w:val="00640158"/>
    <w:rsid w:val="00641E79"/>
    <w:rsid w:val="0064295F"/>
    <w:rsid w:val="00643FFF"/>
    <w:rsid w:val="00652A8E"/>
    <w:rsid w:val="00654537"/>
    <w:rsid w:val="0065798D"/>
    <w:rsid w:val="006579B8"/>
    <w:rsid w:val="00657F1B"/>
    <w:rsid w:val="006624D4"/>
    <w:rsid w:val="00665AAE"/>
    <w:rsid w:val="0066704D"/>
    <w:rsid w:val="00671192"/>
    <w:rsid w:val="00671699"/>
    <w:rsid w:val="0067341A"/>
    <w:rsid w:val="00675BB2"/>
    <w:rsid w:val="00685A7B"/>
    <w:rsid w:val="00692652"/>
    <w:rsid w:val="00692890"/>
    <w:rsid w:val="00692909"/>
    <w:rsid w:val="006B45F7"/>
    <w:rsid w:val="006B4F12"/>
    <w:rsid w:val="006B6DA8"/>
    <w:rsid w:val="006B7E5F"/>
    <w:rsid w:val="006C6E77"/>
    <w:rsid w:val="006D76C9"/>
    <w:rsid w:val="006F10DE"/>
    <w:rsid w:val="007028A2"/>
    <w:rsid w:val="00704DEE"/>
    <w:rsid w:val="0071388A"/>
    <w:rsid w:val="00716F99"/>
    <w:rsid w:val="00732FD2"/>
    <w:rsid w:val="00741A11"/>
    <w:rsid w:val="00744A91"/>
    <w:rsid w:val="007469F6"/>
    <w:rsid w:val="0075070C"/>
    <w:rsid w:val="00752A3C"/>
    <w:rsid w:val="00754E34"/>
    <w:rsid w:val="00761E5E"/>
    <w:rsid w:val="00763045"/>
    <w:rsid w:val="007700D1"/>
    <w:rsid w:val="0077524D"/>
    <w:rsid w:val="00775B7A"/>
    <w:rsid w:val="00776BD0"/>
    <w:rsid w:val="007803D5"/>
    <w:rsid w:val="00791AB0"/>
    <w:rsid w:val="007B6AE8"/>
    <w:rsid w:val="007C36C6"/>
    <w:rsid w:val="007C79BF"/>
    <w:rsid w:val="007D0882"/>
    <w:rsid w:val="007D091B"/>
    <w:rsid w:val="007D500C"/>
    <w:rsid w:val="007D5114"/>
    <w:rsid w:val="007E10B8"/>
    <w:rsid w:val="007E2964"/>
    <w:rsid w:val="007E4F39"/>
    <w:rsid w:val="007E7FDE"/>
    <w:rsid w:val="007F193A"/>
    <w:rsid w:val="0080401E"/>
    <w:rsid w:val="008053B8"/>
    <w:rsid w:val="00812106"/>
    <w:rsid w:val="008165CC"/>
    <w:rsid w:val="00823548"/>
    <w:rsid w:val="008305B8"/>
    <w:rsid w:val="008311C1"/>
    <w:rsid w:val="00846754"/>
    <w:rsid w:val="00847A3B"/>
    <w:rsid w:val="00854A9A"/>
    <w:rsid w:val="00856C0B"/>
    <w:rsid w:val="00860E7D"/>
    <w:rsid w:val="0086292A"/>
    <w:rsid w:val="0086569A"/>
    <w:rsid w:val="0086611E"/>
    <w:rsid w:val="0087177B"/>
    <w:rsid w:val="00880C2C"/>
    <w:rsid w:val="0089103C"/>
    <w:rsid w:val="00893F3E"/>
    <w:rsid w:val="00893FAF"/>
    <w:rsid w:val="008970C3"/>
    <w:rsid w:val="008A1E9A"/>
    <w:rsid w:val="008A5FAB"/>
    <w:rsid w:val="008A7257"/>
    <w:rsid w:val="008B22A3"/>
    <w:rsid w:val="008E11E8"/>
    <w:rsid w:val="008F5DEF"/>
    <w:rsid w:val="00901E51"/>
    <w:rsid w:val="00906A6D"/>
    <w:rsid w:val="009176C7"/>
    <w:rsid w:val="00921392"/>
    <w:rsid w:val="009230A9"/>
    <w:rsid w:val="00925848"/>
    <w:rsid w:val="00927D2A"/>
    <w:rsid w:val="00943F65"/>
    <w:rsid w:val="00951BA8"/>
    <w:rsid w:val="00955B5D"/>
    <w:rsid w:val="009631C0"/>
    <w:rsid w:val="00967C01"/>
    <w:rsid w:val="0097730F"/>
    <w:rsid w:val="00981934"/>
    <w:rsid w:val="009900DD"/>
    <w:rsid w:val="009952FD"/>
    <w:rsid w:val="009A074F"/>
    <w:rsid w:val="009A2AE6"/>
    <w:rsid w:val="009A76CE"/>
    <w:rsid w:val="009B23A9"/>
    <w:rsid w:val="009B69D5"/>
    <w:rsid w:val="009C37E4"/>
    <w:rsid w:val="009D5804"/>
    <w:rsid w:val="009D75AB"/>
    <w:rsid w:val="009F0D4E"/>
    <w:rsid w:val="009F3360"/>
    <w:rsid w:val="009F3596"/>
    <w:rsid w:val="009F696D"/>
    <w:rsid w:val="00A044FF"/>
    <w:rsid w:val="00A10DE4"/>
    <w:rsid w:val="00A26A02"/>
    <w:rsid w:val="00A2740E"/>
    <w:rsid w:val="00A3152B"/>
    <w:rsid w:val="00A443D1"/>
    <w:rsid w:val="00A45F0E"/>
    <w:rsid w:val="00A50FE5"/>
    <w:rsid w:val="00A535A6"/>
    <w:rsid w:val="00A53E74"/>
    <w:rsid w:val="00A553E6"/>
    <w:rsid w:val="00A56BC2"/>
    <w:rsid w:val="00A5704B"/>
    <w:rsid w:val="00A7020A"/>
    <w:rsid w:val="00A71539"/>
    <w:rsid w:val="00A76920"/>
    <w:rsid w:val="00A76C4C"/>
    <w:rsid w:val="00A8060A"/>
    <w:rsid w:val="00A81516"/>
    <w:rsid w:val="00A931A6"/>
    <w:rsid w:val="00AA6F65"/>
    <w:rsid w:val="00AB4000"/>
    <w:rsid w:val="00AB4B6F"/>
    <w:rsid w:val="00AB568A"/>
    <w:rsid w:val="00AC1B77"/>
    <w:rsid w:val="00AC58D0"/>
    <w:rsid w:val="00AD3094"/>
    <w:rsid w:val="00AE4E00"/>
    <w:rsid w:val="00AF08B7"/>
    <w:rsid w:val="00AF26AA"/>
    <w:rsid w:val="00B00954"/>
    <w:rsid w:val="00B0519C"/>
    <w:rsid w:val="00B12948"/>
    <w:rsid w:val="00B21980"/>
    <w:rsid w:val="00B24262"/>
    <w:rsid w:val="00B26873"/>
    <w:rsid w:val="00B31F61"/>
    <w:rsid w:val="00B321C3"/>
    <w:rsid w:val="00B43A13"/>
    <w:rsid w:val="00B4674C"/>
    <w:rsid w:val="00B622EA"/>
    <w:rsid w:val="00B642D6"/>
    <w:rsid w:val="00B65EFA"/>
    <w:rsid w:val="00B66108"/>
    <w:rsid w:val="00B73452"/>
    <w:rsid w:val="00B809D8"/>
    <w:rsid w:val="00B81148"/>
    <w:rsid w:val="00B83379"/>
    <w:rsid w:val="00B87D92"/>
    <w:rsid w:val="00B90A67"/>
    <w:rsid w:val="00BA72AC"/>
    <w:rsid w:val="00BB3C0A"/>
    <w:rsid w:val="00BB4155"/>
    <w:rsid w:val="00BC25DC"/>
    <w:rsid w:val="00BC7FA5"/>
    <w:rsid w:val="00BD7DF2"/>
    <w:rsid w:val="00BE315C"/>
    <w:rsid w:val="00BE33F8"/>
    <w:rsid w:val="00BE5071"/>
    <w:rsid w:val="00BF2629"/>
    <w:rsid w:val="00C01E49"/>
    <w:rsid w:val="00C061F6"/>
    <w:rsid w:val="00C15F49"/>
    <w:rsid w:val="00C163BB"/>
    <w:rsid w:val="00C20E91"/>
    <w:rsid w:val="00C24725"/>
    <w:rsid w:val="00C32282"/>
    <w:rsid w:val="00C3668F"/>
    <w:rsid w:val="00C37298"/>
    <w:rsid w:val="00C47794"/>
    <w:rsid w:val="00C51434"/>
    <w:rsid w:val="00C51CF8"/>
    <w:rsid w:val="00C5349D"/>
    <w:rsid w:val="00C67AB7"/>
    <w:rsid w:val="00C7078A"/>
    <w:rsid w:val="00C72250"/>
    <w:rsid w:val="00C814D7"/>
    <w:rsid w:val="00C82DAB"/>
    <w:rsid w:val="00C877DF"/>
    <w:rsid w:val="00C94995"/>
    <w:rsid w:val="00CA338E"/>
    <w:rsid w:val="00CB346C"/>
    <w:rsid w:val="00CC0B84"/>
    <w:rsid w:val="00CC4B1D"/>
    <w:rsid w:val="00CC77C6"/>
    <w:rsid w:val="00CD5DB9"/>
    <w:rsid w:val="00CE4208"/>
    <w:rsid w:val="00CE51BD"/>
    <w:rsid w:val="00CE663E"/>
    <w:rsid w:val="00CF2A0D"/>
    <w:rsid w:val="00CF670C"/>
    <w:rsid w:val="00CF6D69"/>
    <w:rsid w:val="00D012AB"/>
    <w:rsid w:val="00D13B9A"/>
    <w:rsid w:val="00D1724E"/>
    <w:rsid w:val="00D32C88"/>
    <w:rsid w:val="00D35C5D"/>
    <w:rsid w:val="00D50344"/>
    <w:rsid w:val="00D519B3"/>
    <w:rsid w:val="00D521D3"/>
    <w:rsid w:val="00D61DE0"/>
    <w:rsid w:val="00D72CD2"/>
    <w:rsid w:val="00D76590"/>
    <w:rsid w:val="00D91217"/>
    <w:rsid w:val="00DA4F02"/>
    <w:rsid w:val="00DA6DBE"/>
    <w:rsid w:val="00DB1592"/>
    <w:rsid w:val="00DB6EB3"/>
    <w:rsid w:val="00DC0758"/>
    <w:rsid w:val="00DC3418"/>
    <w:rsid w:val="00DC4154"/>
    <w:rsid w:val="00DC4811"/>
    <w:rsid w:val="00DD29D3"/>
    <w:rsid w:val="00DD516B"/>
    <w:rsid w:val="00DE149F"/>
    <w:rsid w:val="00DE5FB7"/>
    <w:rsid w:val="00DF0035"/>
    <w:rsid w:val="00DF4CDB"/>
    <w:rsid w:val="00DF64DD"/>
    <w:rsid w:val="00E03BFD"/>
    <w:rsid w:val="00E07A5B"/>
    <w:rsid w:val="00E14C3B"/>
    <w:rsid w:val="00E212AA"/>
    <w:rsid w:val="00E226DB"/>
    <w:rsid w:val="00E30272"/>
    <w:rsid w:val="00E30400"/>
    <w:rsid w:val="00E304C6"/>
    <w:rsid w:val="00E4226B"/>
    <w:rsid w:val="00E457BB"/>
    <w:rsid w:val="00E63D61"/>
    <w:rsid w:val="00E66A93"/>
    <w:rsid w:val="00E749C9"/>
    <w:rsid w:val="00E7768F"/>
    <w:rsid w:val="00E82A0F"/>
    <w:rsid w:val="00E93587"/>
    <w:rsid w:val="00E95DD9"/>
    <w:rsid w:val="00EA6A37"/>
    <w:rsid w:val="00EB00ED"/>
    <w:rsid w:val="00EB2AFC"/>
    <w:rsid w:val="00EB6CAF"/>
    <w:rsid w:val="00EC59DF"/>
    <w:rsid w:val="00ED13E9"/>
    <w:rsid w:val="00ED3B9B"/>
    <w:rsid w:val="00EE0A7F"/>
    <w:rsid w:val="00EE66BB"/>
    <w:rsid w:val="00EF20E8"/>
    <w:rsid w:val="00EF6C96"/>
    <w:rsid w:val="00F022D7"/>
    <w:rsid w:val="00F05AF5"/>
    <w:rsid w:val="00F12701"/>
    <w:rsid w:val="00F15764"/>
    <w:rsid w:val="00F208D6"/>
    <w:rsid w:val="00F25D24"/>
    <w:rsid w:val="00F27201"/>
    <w:rsid w:val="00F41F9D"/>
    <w:rsid w:val="00F43B18"/>
    <w:rsid w:val="00F442BA"/>
    <w:rsid w:val="00F478E0"/>
    <w:rsid w:val="00F51F0C"/>
    <w:rsid w:val="00F52952"/>
    <w:rsid w:val="00F61A0A"/>
    <w:rsid w:val="00F777BA"/>
    <w:rsid w:val="00F80044"/>
    <w:rsid w:val="00FA2370"/>
    <w:rsid w:val="00FA3BA2"/>
    <w:rsid w:val="00FA3D6E"/>
    <w:rsid w:val="00FB57ED"/>
    <w:rsid w:val="00FB5AA4"/>
    <w:rsid w:val="00FC1B93"/>
    <w:rsid w:val="0126C8A9"/>
    <w:rsid w:val="068E9D78"/>
    <w:rsid w:val="06C3C70A"/>
    <w:rsid w:val="0D27C7F5"/>
    <w:rsid w:val="0D3C8CED"/>
    <w:rsid w:val="11639CFF"/>
    <w:rsid w:val="11ADC99D"/>
    <w:rsid w:val="1203ABE7"/>
    <w:rsid w:val="12B5644E"/>
    <w:rsid w:val="1387775C"/>
    <w:rsid w:val="145134AF"/>
    <w:rsid w:val="148F5522"/>
    <w:rsid w:val="153B4CA9"/>
    <w:rsid w:val="15DD5A07"/>
    <w:rsid w:val="174C3105"/>
    <w:rsid w:val="17FD79F0"/>
    <w:rsid w:val="18B66F7B"/>
    <w:rsid w:val="1AE2425A"/>
    <w:rsid w:val="1B056A54"/>
    <w:rsid w:val="1B354C00"/>
    <w:rsid w:val="1B9165D0"/>
    <w:rsid w:val="1E194D10"/>
    <w:rsid w:val="1E26EEF9"/>
    <w:rsid w:val="1EA72D65"/>
    <w:rsid w:val="1FCB3C8C"/>
    <w:rsid w:val="21329128"/>
    <w:rsid w:val="2369B542"/>
    <w:rsid w:val="23A17834"/>
    <w:rsid w:val="24720286"/>
    <w:rsid w:val="247C52A4"/>
    <w:rsid w:val="27B23A01"/>
    <w:rsid w:val="29509167"/>
    <w:rsid w:val="297B3F16"/>
    <w:rsid w:val="2B324E5C"/>
    <w:rsid w:val="2D5E29FC"/>
    <w:rsid w:val="2E0B751E"/>
    <w:rsid w:val="305ADBB3"/>
    <w:rsid w:val="32C44A17"/>
    <w:rsid w:val="365F9021"/>
    <w:rsid w:val="36ADE721"/>
    <w:rsid w:val="3732D185"/>
    <w:rsid w:val="376F3740"/>
    <w:rsid w:val="379750CF"/>
    <w:rsid w:val="381258CE"/>
    <w:rsid w:val="3854C1BD"/>
    <w:rsid w:val="398CC8FA"/>
    <w:rsid w:val="3F979C20"/>
    <w:rsid w:val="3FC62345"/>
    <w:rsid w:val="41028785"/>
    <w:rsid w:val="415D32F1"/>
    <w:rsid w:val="416739B8"/>
    <w:rsid w:val="41B7260D"/>
    <w:rsid w:val="41F67B3E"/>
    <w:rsid w:val="42095AAD"/>
    <w:rsid w:val="42178142"/>
    <w:rsid w:val="42B159A5"/>
    <w:rsid w:val="42FB0172"/>
    <w:rsid w:val="46C6881A"/>
    <w:rsid w:val="4792472B"/>
    <w:rsid w:val="481BCF5F"/>
    <w:rsid w:val="487AC53E"/>
    <w:rsid w:val="4A3070EF"/>
    <w:rsid w:val="4AA4E703"/>
    <w:rsid w:val="4AB9C1C7"/>
    <w:rsid w:val="4C803507"/>
    <w:rsid w:val="4DBB4EF5"/>
    <w:rsid w:val="5088A186"/>
    <w:rsid w:val="536AAF77"/>
    <w:rsid w:val="53E9D02E"/>
    <w:rsid w:val="543497BF"/>
    <w:rsid w:val="54EA6442"/>
    <w:rsid w:val="55DC80A8"/>
    <w:rsid w:val="55FA3F99"/>
    <w:rsid w:val="58A0B7F9"/>
    <w:rsid w:val="5B09F558"/>
    <w:rsid w:val="5C16CCC9"/>
    <w:rsid w:val="5C42E37F"/>
    <w:rsid w:val="5D4939BF"/>
    <w:rsid w:val="5EDA2F6B"/>
    <w:rsid w:val="5EE9F75E"/>
    <w:rsid w:val="60B7AD17"/>
    <w:rsid w:val="65098E4C"/>
    <w:rsid w:val="6641A325"/>
    <w:rsid w:val="66E35F8B"/>
    <w:rsid w:val="672B7186"/>
    <w:rsid w:val="67700972"/>
    <w:rsid w:val="68522E67"/>
    <w:rsid w:val="6B512C0D"/>
    <w:rsid w:val="6D28073D"/>
    <w:rsid w:val="6F808D7D"/>
    <w:rsid w:val="71EB5333"/>
    <w:rsid w:val="74E22526"/>
    <w:rsid w:val="752C9869"/>
    <w:rsid w:val="75BC3C05"/>
    <w:rsid w:val="768D6416"/>
    <w:rsid w:val="77509F75"/>
    <w:rsid w:val="77AEF79B"/>
    <w:rsid w:val="7856A152"/>
    <w:rsid w:val="78886173"/>
    <w:rsid w:val="7DCAE936"/>
    <w:rsid w:val="7EADF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A9880"/>
  <w15:chartTrackingRefBased/>
  <w15:docId w15:val="{9930F205-1956-4E61-8751-E5548399A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2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5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3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E7D"/>
  </w:style>
  <w:style w:type="paragraph" w:styleId="Footer">
    <w:name w:val="footer"/>
    <w:basedOn w:val="Normal"/>
    <w:link w:val="FooterChar"/>
    <w:uiPriority w:val="99"/>
    <w:unhideWhenUsed/>
    <w:rsid w:val="00860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E7D"/>
  </w:style>
  <w:style w:type="character" w:styleId="CommentReference">
    <w:name w:val="annotation reference"/>
    <w:basedOn w:val="DefaultParagraphFont"/>
    <w:uiPriority w:val="99"/>
    <w:semiHidden/>
    <w:unhideWhenUsed/>
    <w:rsid w:val="00004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TRF-Services@Glasgow.ac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TRF-Services@Glasgow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AD2735CE6F4E9DB8C2EF0104E832" ma:contentTypeVersion="15" ma:contentTypeDescription="Create a new document." ma:contentTypeScope="" ma:versionID="13646dd5e7417a632e8d48529851066e">
  <xsd:schema xmlns:xsd="http://www.w3.org/2001/XMLSchema" xmlns:xs="http://www.w3.org/2001/XMLSchema" xmlns:p="http://schemas.microsoft.com/office/2006/metadata/properties" xmlns:ns2="4c0827a4-d107-4b29-8fca-c18013d28b48" xmlns:ns3="34da163d-b571-446a-98e2-6052e21518c4" targetNamespace="http://schemas.microsoft.com/office/2006/metadata/properties" ma:root="true" ma:fieldsID="4aebf5d3751ced4fa5e10a1f08018a9a" ns2:_="" ns3:_="">
    <xsd:import namespace="4c0827a4-d107-4b29-8fca-c18013d28b48"/>
    <xsd:import namespace="34da163d-b571-446a-98e2-6052e2151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27a4-d107-4b29-8fca-c18013d28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163d-b571-446a-98e2-6052e2151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667fec-15a5-4714-9fd8-6816b90031af}" ma:internalName="TaxCatchAll" ma:showField="CatchAllData" ma:web="34da163d-b571-446a-98e2-6052e2151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827a4-d107-4b29-8fca-c18013d28b48">
      <Terms xmlns="http://schemas.microsoft.com/office/infopath/2007/PartnerControls"/>
    </lcf76f155ced4ddcb4097134ff3c332f>
    <TaxCatchAll xmlns="34da163d-b571-446a-98e2-6052e21518c4" xsi:nil="true"/>
  </documentManagement>
</p:properties>
</file>

<file path=customXml/itemProps1.xml><?xml version="1.0" encoding="utf-8"?>
<ds:datastoreItem xmlns:ds="http://schemas.openxmlformats.org/officeDocument/2006/customXml" ds:itemID="{99BDCE9F-D407-4B5A-9634-74D0FF7C21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298436-B9F0-4E5F-B655-EB322B1F8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B4131-58F8-4746-97D7-707A64CD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827a4-d107-4b29-8fca-c18013d28b48"/>
    <ds:schemaRef ds:uri="34da163d-b571-446a-98e2-6052e2151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BF97D9-1A5D-4D04-9A9F-F0DEA2FA301D}">
  <ds:schemaRefs>
    <ds:schemaRef ds:uri="http://schemas.microsoft.com/office/2006/metadata/properties"/>
    <ds:schemaRef ds:uri="http://schemas.microsoft.com/office/infopath/2007/PartnerControls"/>
    <ds:schemaRef ds:uri="4c0827a4-d107-4b29-8fca-c18013d28b48"/>
    <ds:schemaRef ds:uri="34da163d-b571-446a-98e2-6052e21518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1026</Words>
  <Characters>5852</Characters>
  <Application>Microsoft Office Word</Application>
  <DocSecurity>0</DocSecurity>
  <Lines>48</Lines>
  <Paragraphs>13</Paragraphs>
  <ScaleCrop>false</ScaleCrop>
  <Company/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Hay</dc:creator>
  <cp:keywords/>
  <dc:description/>
  <cp:lastModifiedBy>Hannah Morgan</cp:lastModifiedBy>
  <cp:revision>207</cp:revision>
  <dcterms:created xsi:type="dcterms:W3CDTF">2024-11-16T00:39:00Z</dcterms:created>
  <dcterms:modified xsi:type="dcterms:W3CDTF">2025-02-07T16:47:00Z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0x010100253CAD2735CE6F4E9DB8C2EF0104E832</vt:lpwstr>
  </property>
  <property fmtid="{D5CDD505-2E9C-101B-9397-08002B2CF9AE}" pid="3" name="MediaServiceImageTags">
    <vt:lpwstr/>
  </property>
</Properties>
</file>