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0882" w14:textId="77777777" w:rsidR="009C1BC6" w:rsidRDefault="009C1BC6" w:rsidP="009C1BC6">
      <w:pPr>
        <w:pStyle w:val="Body"/>
        <w:ind w:left="567" w:hanging="567"/>
        <w:jc w:val="center"/>
        <w:rPr>
          <w:rFonts w:ascii="Arial" w:eastAsia="Arial" w:hAnsi="Arial" w:cs="Arial"/>
          <w:b/>
          <w:bCs/>
          <w:sz w:val="22"/>
          <w:szCs w:val="22"/>
        </w:rPr>
      </w:pPr>
      <w:r>
        <w:rPr>
          <w:rFonts w:ascii="Arial" w:hAnsi="Arial"/>
          <w:b/>
          <w:bCs/>
          <w:sz w:val="22"/>
          <w:szCs w:val="22"/>
        </w:rPr>
        <w:t>University of Glasgow</w:t>
      </w:r>
    </w:p>
    <w:p w14:paraId="249B1D73" w14:textId="77777777" w:rsidR="009C1BC6" w:rsidRDefault="009C1BC6" w:rsidP="009C1BC6">
      <w:pPr>
        <w:pStyle w:val="Body"/>
        <w:ind w:left="567" w:hanging="567"/>
        <w:jc w:val="center"/>
        <w:rPr>
          <w:rFonts w:ascii="Arial" w:eastAsia="Arial" w:hAnsi="Arial" w:cs="Arial"/>
          <w:b/>
          <w:bCs/>
          <w:sz w:val="22"/>
          <w:szCs w:val="22"/>
        </w:rPr>
      </w:pPr>
    </w:p>
    <w:p w14:paraId="6DC57D6C" w14:textId="77777777" w:rsidR="009C1BC6" w:rsidRDefault="009C1BC6" w:rsidP="009C1BC6">
      <w:pPr>
        <w:pStyle w:val="Body"/>
        <w:ind w:left="567" w:hanging="567"/>
        <w:jc w:val="center"/>
        <w:rPr>
          <w:rFonts w:ascii="Arial" w:eastAsia="Arial" w:hAnsi="Arial" w:cs="Arial"/>
          <w:b/>
          <w:bCs/>
          <w:sz w:val="28"/>
          <w:szCs w:val="28"/>
        </w:rPr>
      </w:pPr>
      <w:r>
        <w:rPr>
          <w:rFonts w:ascii="Arial" w:hAnsi="Arial"/>
          <w:b/>
          <w:bCs/>
          <w:sz w:val="28"/>
          <w:szCs w:val="28"/>
        </w:rPr>
        <w:t>Remuneration Committee</w:t>
      </w:r>
    </w:p>
    <w:p w14:paraId="4C697E5C" w14:textId="77777777" w:rsidR="009C1BC6" w:rsidRDefault="009C1BC6" w:rsidP="009C1BC6">
      <w:pPr>
        <w:pStyle w:val="Body"/>
        <w:ind w:left="567" w:hanging="567"/>
        <w:jc w:val="center"/>
        <w:rPr>
          <w:rFonts w:ascii="Arial" w:eastAsia="Arial" w:hAnsi="Arial" w:cs="Arial"/>
          <w:b/>
          <w:bCs/>
          <w:sz w:val="22"/>
          <w:szCs w:val="22"/>
        </w:rPr>
      </w:pPr>
    </w:p>
    <w:p w14:paraId="06217F72" w14:textId="77777777" w:rsidR="009C1BC6" w:rsidRDefault="009C1BC6" w:rsidP="009C1BC6">
      <w:pPr>
        <w:pStyle w:val="Body"/>
        <w:rPr>
          <w:rFonts w:ascii="Arial" w:eastAsia="Arial" w:hAnsi="Arial" w:cs="Arial"/>
          <w:b/>
          <w:bCs/>
          <w:sz w:val="22"/>
          <w:szCs w:val="22"/>
        </w:rPr>
      </w:pPr>
      <w:r>
        <w:rPr>
          <w:rFonts w:ascii="Arial" w:hAnsi="Arial"/>
          <w:b/>
          <w:bCs/>
          <w:sz w:val="22"/>
          <w:szCs w:val="22"/>
        </w:rPr>
        <w:t>Minutes of the Remuneration Committee held on 31 May 2023 at 1000 via Zoom</w:t>
      </w:r>
    </w:p>
    <w:p w14:paraId="4E22DABB" w14:textId="77777777" w:rsidR="009C1BC6" w:rsidRDefault="009C1BC6" w:rsidP="009C1BC6">
      <w:pPr>
        <w:pStyle w:val="Body"/>
        <w:ind w:left="567" w:hanging="567"/>
        <w:rPr>
          <w:rFonts w:ascii="Arial" w:eastAsia="Arial" w:hAnsi="Arial" w:cs="Arial"/>
          <w:sz w:val="22"/>
          <w:szCs w:val="22"/>
        </w:rPr>
      </w:pPr>
    </w:p>
    <w:p w14:paraId="2A2E191E" w14:textId="77777777" w:rsidR="009C1BC6" w:rsidRDefault="009C1BC6" w:rsidP="009C1BC6">
      <w:pPr>
        <w:pStyle w:val="Body"/>
        <w:ind w:left="1440" w:hanging="1440"/>
        <w:jc w:val="both"/>
        <w:rPr>
          <w:rFonts w:ascii="Arial" w:eastAsia="Arial" w:hAnsi="Arial" w:cs="Arial"/>
          <w:sz w:val="22"/>
          <w:szCs w:val="22"/>
        </w:rPr>
      </w:pPr>
    </w:p>
    <w:p w14:paraId="45865DED" w14:textId="77777777" w:rsidR="009C1BC6" w:rsidRDefault="009C1BC6" w:rsidP="009C1BC6">
      <w:pPr>
        <w:pStyle w:val="Body"/>
        <w:ind w:left="1440" w:hanging="1440"/>
        <w:jc w:val="both"/>
        <w:rPr>
          <w:rFonts w:ascii="Arial" w:eastAsia="Arial" w:hAnsi="Arial" w:cs="Arial"/>
          <w:sz w:val="22"/>
          <w:szCs w:val="22"/>
        </w:rPr>
      </w:pPr>
      <w:r>
        <w:rPr>
          <w:rFonts w:ascii="Arial" w:hAnsi="Arial"/>
          <w:sz w:val="22"/>
          <w:szCs w:val="22"/>
        </w:rPr>
        <w:t>Present:</w:t>
      </w:r>
      <w:r>
        <w:rPr>
          <w:rFonts w:ascii="Arial" w:hAnsi="Arial"/>
          <w:sz w:val="22"/>
          <w:szCs w:val="22"/>
        </w:rPr>
        <w:tab/>
        <w:t xml:space="preserve">Dr June Milligan (Convener), Kerry Christie, Dr Craig Daly, Rob Goward, Ronnie Mercer, Elizabeth Passey, Rinna </w:t>
      </w:r>
      <w:proofErr w:type="spellStart"/>
      <w:r>
        <w:rPr>
          <w:rFonts w:ascii="Arial" w:hAnsi="Arial"/>
          <w:sz w:val="22"/>
          <w:szCs w:val="22"/>
        </w:rPr>
        <w:t>Väre</w:t>
      </w:r>
      <w:proofErr w:type="spellEnd"/>
    </w:p>
    <w:p w14:paraId="4ECE389F" w14:textId="77777777" w:rsidR="009C1BC6" w:rsidRDefault="009C1BC6" w:rsidP="009C1BC6">
      <w:pPr>
        <w:pStyle w:val="Body"/>
        <w:ind w:left="1440" w:hanging="1440"/>
        <w:jc w:val="both"/>
        <w:rPr>
          <w:rFonts w:ascii="Arial" w:eastAsia="Arial" w:hAnsi="Arial" w:cs="Arial"/>
          <w:sz w:val="22"/>
          <w:szCs w:val="22"/>
        </w:rPr>
      </w:pPr>
    </w:p>
    <w:p w14:paraId="585EF856" w14:textId="77777777" w:rsidR="009C1BC6" w:rsidRPr="00DA07FD" w:rsidRDefault="009C1BC6" w:rsidP="009C1BC6">
      <w:pPr>
        <w:pStyle w:val="Body"/>
        <w:ind w:left="1440" w:hanging="1440"/>
        <w:jc w:val="both"/>
        <w:rPr>
          <w:rFonts w:ascii="Arial" w:eastAsia="Arial" w:hAnsi="Arial" w:cs="Arial"/>
          <w:sz w:val="22"/>
          <w:szCs w:val="22"/>
          <w:lang w:val="fr-FR"/>
        </w:rPr>
      </w:pPr>
      <w:proofErr w:type="gramStart"/>
      <w:r>
        <w:rPr>
          <w:rFonts w:ascii="Arial" w:hAnsi="Arial"/>
          <w:sz w:val="22"/>
          <w:szCs w:val="22"/>
          <w:lang w:val="fr-FR"/>
        </w:rPr>
        <w:t>Apologies:</w:t>
      </w:r>
      <w:proofErr w:type="gramEnd"/>
      <w:r>
        <w:rPr>
          <w:rFonts w:ascii="Arial" w:hAnsi="Arial"/>
          <w:sz w:val="22"/>
          <w:szCs w:val="22"/>
          <w:lang w:val="fr-FR"/>
        </w:rPr>
        <w:tab/>
        <w:t>Professor Sir Anton Muscatelli,</w:t>
      </w:r>
    </w:p>
    <w:p w14:paraId="4E69ED82" w14:textId="77777777" w:rsidR="009C1BC6" w:rsidRDefault="009C1BC6" w:rsidP="009C1BC6">
      <w:pPr>
        <w:pStyle w:val="Body"/>
        <w:ind w:left="567" w:hanging="567"/>
        <w:jc w:val="both"/>
        <w:rPr>
          <w:rFonts w:ascii="Arial" w:eastAsia="Arial" w:hAnsi="Arial" w:cs="Arial"/>
          <w:sz w:val="22"/>
          <w:szCs w:val="22"/>
          <w:lang w:val="fr-FR"/>
        </w:rPr>
      </w:pPr>
    </w:p>
    <w:p w14:paraId="50C96E24" w14:textId="77777777" w:rsidR="009C1BC6" w:rsidRDefault="009C1BC6" w:rsidP="009C1BC6">
      <w:pPr>
        <w:pStyle w:val="Body"/>
        <w:ind w:left="1440" w:hanging="1440"/>
        <w:jc w:val="both"/>
        <w:rPr>
          <w:rFonts w:ascii="Arial" w:eastAsia="Arial" w:hAnsi="Arial" w:cs="Arial"/>
          <w:sz w:val="22"/>
          <w:szCs w:val="22"/>
        </w:rPr>
      </w:pPr>
      <w:r>
        <w:rPr>
          <w:rFonts w:ascii="Arial" w:hAnsi="Arial"/>
          <w:sz w:val="22"/>
          <w:szCs w:val="22"/>
        </w:rPr>
        <w:t>Attending:</w:t>
      </w:r>
      <w:r>
        <w:rPr>
          <w:rFonts w:ascii="Arial" w:hAnsi="Arial"/>
          <w:sz w:val="22"/>
          <w:szCs w:val="22"/>
        </w:rPr>
        <w:tab/>
        <w:t>Christine Barr, Dr David Duncan (not present for items 4.2 &amp; 4.4), Amber Higgins (Clerk)</w:t>
      </w:r>
    </w:p>
    <w:p w14:paraId="5A9333B8" w14:textId="77777777" w:rsidR="009C1BC6" w:rsidRDefault="009C1BC6" w:rsidP="009C1BC6">
      <w:pPr>
        <w:pStyle w:val="Body"/>
        <w:ind w:left="567" w:hanging="567"/>
        <w:jc w:val="both"/>
        <w:rPr>
          <w:rFonts w:ascii="Arial" w:eastAsia="Arial" w:hAnsi="Arial" w:cs="Arial"/>
          <w:sz w:val="22"/>
          <w:szCs w:val="22"/>
        </w:rPr>
      </w:pPr>
    </w:p>
    <w:p w14:paraId="5C33EF1C" w14:textId="77777777" w:rsidR="009C1BC6" w:rsidRDefault="009C1BC6" w:rsidP="009C1BC6">
      <w:pPr>
        <w:pStyle w:val="Body"/>
        <w:ind w:left="567" w:hanging="567"/>
        <w:rPr>
          <w:rFonts w:ascii="Arial" w:eastAsia="Arial" w:hAnsi="Arial" w:cs="Arial"/>
          <w:sz w:val="22"/>
          <w:szCs w:val="22"/>
        </w:rPr>
      </w:pPr>
    </w:p>
    <w:p w14:paraId="4F68FA22"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1.</w:t>
      </w:r>
      <w:r>
        <w:rPr>
          <w:rFonts w:ascii="Arial" w:hAnsi="Arial"/>
          <w:b/>
          <w:bCs/>
          <w:sz w:val="22"/>
          <w:szCs w:val="22"/>
        </w:rPr>
        <w:tab/>
        <w:t>Welcome and Introductions</w:t>
      </w:r>
    </w:p>
    <w:p w14:paraId="0950D8F3" w14:textId="77777777" w:rsidR="009C1BC6" w:rsidRDefault="009C1BC6" w:rsidP="009C1BC6">
      <w:pPr>
        <w:pStyle w:val="Body"/>
        <w:ind w:left="567" w:hanging="567"/>
        <w:rPr>
          <w:rFonts w:ascii="Arial" w:eastAsia="Arial" w:hAnsi="Arial" w:cs="Arial"/>
          <w:sz w:val="22"/>
          <w:szCs w:val="22"/>
        </w:rPr>
      </w:pPr>
    </w:p>
    <w:p w14:paraId="7D9F99A5"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The Convener welcomed Members to the meeting and noted that in the absence of the Principal, Christine Barr would present his proposals relating to senior salaries. The </w:t>
      </w:r>
      <w:proofErr w:type="gramStart"/>
      <w:r>
        <w:rPr>
          <w:rFonts w:ascii="Arial" w:hAnsi="Arial"/>
          <w:sz w:val="22"/>
          <w:szCs w:val="22"/>
        </w:rPr>
        <w:t>Principal</w:t>
      </w:r>
      <w:proofErr w:type="gramEnd"/>
      <w:r>
        <w:rPr>
          <w:rFonts w:ascii="Arial" w:hAnsi="Arial"/>
          <w:sz w:val="22"/>
          <w:szCs w:val="22"/>
        </w:rPr>
        <w:t xml:space="preserve"> had spoken with the Convenor and Christine Barr last week to ensure that the broader context and his rationale were clearly understood.</w:t>
      </w:r>
    </w:p>
    <w:p w14:paraId="6ED6580F" w14:textId="77777777" w:rsidR="009C1BC6" w:rsidRDefault="009C1BC6" w:rsidP="009C1BC6">
      <w:pPr>
        <w:pStyle w:val="Body"/>
        <w:ind w:left="567" w:hanging="567"/>
        <w:rPr>
          <w:rFonts w:ascii="Arial" w:eastAsia="Arial" w:hAnsi="Arial" w:cs="Arial"/>
          <w:sz w:val="22"/>
          <w:szCs w:val="22"/>
        </w:rPr>
      </w:pPr>
    </w:p>
    <w:p w14:paraId="2FFD20E0"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2</w:t>
      </w:r>
      <w:proofErr w:type="gramStart"/>
      <w:r>
        <w:rPr>
          <w:rFonts w:ascii="Arial" w:hAnsi="Arial"/>
          <w:b/>
          <w:bCs/>
          <w:sz w:val="22"/>
          <w:szCs w:val="22"/>
        </w:rPr>
        <w:t xml:space="preserve">. </w:t>
      </w:r>
      <w:r>
        <w:rPr>
          <w:rFonts w:ascii="Arial" w:hAnsi="Arial"/>
          <w:b/>
          <w:bCs/>
          <w:sz w:val="22"/>
          <w:szCs w:val="22"/>
        </w:rPr>
        <w:tab/>
        <w:t>Notes</w:t>
      </w:r>
      <w:proofErr w:type="gramEnd"/>
      <w:r>
        <w:rPr>
          <w:rFonts w:ascii="Arial" w:hAnsi="Arial"/>
          <w:b/>
          <w:bCs/>
          <w:sz w:val="22"/>
          <w:szCs w:val="22"/>
        </w:rPr>
        <w:t xml:space="preserve"> from the meeting held on 14 November 2022</w:t>
      </w:r>
    </w:p>
    <w:p w14:paraId="1CE2FABB" w14:textId="77777777" w:rsidR="009C1BC6" w:rsidRDefault="009C1BC6" w:rsidP="009C1BC6">
      <w:pPr>
        <w:pStyle w:val="Body"/>
        <w:ind w:left="567" w:hanging="567"/>
        <w:rPr>
          <w:rFonts w:ascii="Arial" w:eastAsia="Arial" w:hAnsi="Arial" w:cs="Arial"/>
          <w:sz w:val="22"/>
          <w:szCs w:val="22"/>
        </w:rPr>
      </w:pPr>
    </w:p>
    <w:p w14:paraId="4AB9AB1B"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The notes from the meeting held on 19 November were approved as an accurate record. </w:t>
      </w:r>
    </w:p>
    <w:p w14:paraId="4FE5F61C" w14:textId="77777777" w:rsidR="009C1BC6" w:rsidRDefault="009C1BC6" w:rsidP="009C1BC6">
      <w:pPr>
        <w:pStyle w:val="Body"/>
        <w:ind w:left="567"/>
        <w:rPr>
          <w:rFonts w:ascii="Arial" w:eastAsia="Arial" w:hAnsi="Arial" w:cs="Arial"/>
          <w:sz w:val="22"/>
          <w:szCs w:val="22"/>
        </w:rPr>
      </w:pPr>
    </w:p>
    <w:p w14:paraId="441F7F11"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 xml:space="preserve">3. </w:t>
      </w:r>
      <w:r>
        <w:rPr>
          <w:rFonts w:ascii="Arial" w:hAnsi="Arial"/>
          <w:b/>
          <w:bCs/>
          <w:sz w:val="22"/>
          <w:szCs w:val="22"/>
        </w:rPr>
        <w:tab/>
        <w:t>Matters Arising</w:t>
      </w:r>
    </w:p>
    <w:p w14:paraId="075A826D" w14:textId="77777777" w:rsidR="009C1BC6" w:rsidRDefault="009C1BC6" w:rsidP="009C1BC6">
      <w:pPr>
        <w:pStyle w:val="Body"/>
        <w:ind w:left="567" w:hanging="567"/>
        <w:rPr>
          <w:rFonts w:ascii="Arial" w:eastAsia="Arial" w:hAnsi="Arial" w:cs="Arial"/>
          <w:b/>
          <w:bCs/>
          <w:sz w:val="22"/>
          <w:szCs w:val="22"/>
        </w:rPr>
      </w:pPr>
    </w:p>
    <w:p w14:paraId="364A3B82" w14:textId="77777777" w:rsidR="009C1BC6" w:rsidRDefault="009C1BC6" w:rsidP="009C1BC6">
      <w:pPr>
        <w:pStyle w:val="Body"/>
        <w:ind w:left="567" w:hanging="567"/>
        <w:jc w:val="both"/>
        <w:rPr>
          <w:rFonts w:ascii="Arial" w:eastAsia="Arial" w:hAnsi="Arial" w:cs="Arial"/>
          <w:b/>
          <w:bCs/>
          <w:sz w:val="22"/>
          <w:szCs w:val="22"/>
        </w:rPr>
      </w:pPr>
      <w:r>
        <w:rPr>
          <w:rFonts w:ascii="Arial" w:eastAsia="Arial" w:hAnsi="Arial" w:cs="Arial"/>
          <w:b/>
          <w:bCs/>
          <w:sz w:val="22"/>
          <w:szCs w:val="22"/>
        </w:rPr>
        <w:tab/>
      </w:r>
      <w:r>
        <w:rPr>
          <w:rFonts w:ascii="Arial" w:hAnsi="Arial"/>
          <w:sz w:val="22"/>
          <w:szCs w:val="22"/>
        </w:rPr>
        <w:t>No substantive matters were raised.</w:t>
      </w:r>
    </w:p>
    <w:p w14:paraId="58D9AEA3" w14:textId="77777777" w:rsidR="009C1BC6" w:rsidRDefault="009C1BC6" w:rsidP="009C1BC6">
      <w:pPr>
        <w:pStyle w:val="Body"/>
        <w:ind w:left="567" w:hanging="567"/>
        <w:jc w:val="both"/>
        <w:rPr>
          <w:rFonts w:ascii="Arial" w:eastAsia="Arial" w:hAnsi="Arial" w:cs="Arial"/>
          <w:i/>
          <w:iCs/>
          <w:sz w:val="22"/>
          <w:szCs w:val="22"/>
        </w:rPr>
      </w:pPr>
    </w:p>
    <w:p w14:paraId="320D76D6"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4</w:t>
      </w:r>
      <w:proofErr w:type="gramStart"/>
      <w:r>
        <w:rPr>
          <w:rFonts w:ascii="Arial" w:hAnsi="Arial"/>
          <w:b/>
          <w:bCs/>
          <w:sz w:val="22"/>
          <w:szCs w:val="22"/>
        </w:rPr>
        <w:t xml:space="preserve">. </w:t>
      </w:r>
      <w:r>
        <w:rPr>
          <w:rFonts w:ascii="Arial" w:hAnsi="Arial"/>
          <w:b/>
          <w:bCs/>
          <w:sz w:val="22"/>
          <w:szCs w:val="22"/>
        </w:rPr>
        <w:tab/>
        <w:t>Remuneration</w:t>
      </w:r>
      <w:proofErr w:type="gramEnd"/>
      <w:r>
        <w:rPr>
          <w:rFonts w:ascii="Arial" w:hAnsi="Arial"/>
          <w:b/>
          <w:bCs/>
          <w:sz w:val="22"/>
          <w:szCs w:val="22"/>
        </w:rPr>
        <w:t xml:space="preserve"> Committee - Interim Report</w:t>
      </w:r>
    </w:p>
    <w:p w14:paraId="4994BE7E" w14:textId="77777777" w:rsidR="009C1BC6" w:rsidRDefault="009C1BC6" w:rsidP="009C1BC6">
      <w:pPr>
        <w:pStyle w:val="Body"/>
        <w:jc w:val="both"/>
        <w:rPr>
          <w:rFonts w:ascii="Arial" w:eastAsia="Arial" w:hAnsi="Arial" w:cs="Arial"/>
          <w:b/>
          <w:bCs/>
          <w:sz w:val="22"/>
          <w:szCs w:val="22"/>
        </w:rPr>
      </w:pPr>
    </w:p>
    <w:p w14:paraId="6A5CBDF0"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The Director of People &amp; OD introduced the report, advising that its format had been determined by CUC guidance and the Scottish Code of Good HE Governance.  </w:t>
      </w:r>
    </w:p>
    <w:p w14:paraId="02EF9C0C" w14:textId="77777777" w:rsidR="009C1BC6" w:rsidRDefault="009C1BC6" w:rsidP="009C1BC6">
      <w:pPr>
        <w:pStyle w:val="Body"/>
        <w:ind w:left="567"/>
        <w:jc w:val="both"/>
        <w:rPr>
          <w:rFonts w:ascii="Arial" w:eastAsia="Arial" w:hAnsi="Arial" w:cs="Arial"/>
          <w:sz w:val="22"/>
          <w:szCs w:val="22"/>
        </w:rPr>
      </w:pPr>
    </w:p>
    <w:p w14:paraId="3D423580" w14:textId="77777777" w:rsidR="009C1BC6" w:rsidRDefault="009C1BC6" w:rsidP="009C1BC6">
      <w:pPr>
        <w:pStyle w:val="Body"/>
        <w:ind w:left="567"/>
        <w:jc w:val="both"/>
        <w:rPr>
          <w:rFonts w:ascii="Arial" w:eastAsia="Arial" w:hAnsi="Arial" w:cs="Arial"/>
          <w:i/>
          <w:iCs/>
          <w:sz w:val="22"/>
          <w:szCs w:val="22"/>
        </w:rPr>
      </w:pPr>
      <w:r>
        <w:rPr>
          <w:rFonts w:ascii="Arial" w:hAnsi="Arial"/>
          <w:i/>
          <w:iCs/>
          <w:sz w:val="22"/>
          <w:szCs w:val="22"/>
        </w:rPr>
        <w:t>4.1 Current Operating Principles</w:t>
      </w:r>
    </w:p>
    <w:p w14:paraId="300B51BC" w14:textId="77777777" w:rsidR="009C1BC6" w:rsidRDefault="009C1BC6" w:rsidP="009C1BC6">
      <w:pPr>
        <w:pStyle w:val="Body"/>
        <w:ind w:left="567"/>
        <w:jc w:val="both"/>
        <w:rPr>
          <w:rFonts w:ascii="Arial" w:eastAsia="Arial" w:hAnsi="Arial" w:cs="Arial"/>
          <w:sz w:val="22"/>
          <w:szCs w:val="22"/>
        </w:rPr>
      </w:pPr>
    </w:p>
    <w:p w14:paraId="3D4B68CC" w14:textId="77777777" w:rsidR="009C1BC6" w:rsidRDefault="009C1BC6" w:rsidP="009C1BC6">
      <w:pPr>
        <w:pStyle w:val="Body"/>
        <w:ind w:left="567"/>
        <w:jc w:val="both"/>
        <w:rPr>
          <w:rFonts w:ascii="Arial" w:eastAsia="Arial" w:hAnsi="Arial" w:cs="Arial"/>
          <w:strike/>
          <w:sz w:val="22"/>
          <w:szCs w:val="22"/>
        </w:rPr>
      </w:pPr>
      <w:r>
        <w:rPr>
          <w:rFonts w:ascii="Arial" w:hAnsi="Arial"/>
          <w:sz w:val="22"/>
          <w:szCs w:val="22"/>
        </w:rPr>
        <w:t xml:space="preserve">Christine Barr confirmed the Committee’s terms of </w:t>
      </w:r>
      <w:proofErr w:type="gramStart"/>
      <w:r>
        <w:rPr>
          <w:rFonts w:ascii="Arial" w:hAnsi="Arial"/>
          <w:sz w:val="22"/>
          <w:szCs w:val="22"/>
        </w:rPr>
        <w:t>reference;</w:t>
      </w:r>
      <w:proofErr w:type="gramEnd"/>
      <w:r>
        <w:rPr>
          <w:rFonts w:ascii="Arial" w:hAnsi="Arial"/>
          <w:sz w:val="22"/>
          <w:szCs w:val="22"/>
        </w:rPr>
        <w:t xml:space="preserve"> remit and membership</w:t>
      </w:r>
      <w:r>
        <w:rPr>
          <w:rFonts w:ascii="Arial" w:hAnsi="Arial"/>
          <w:strike/>
          <w:sz w:val="22"/>
          <w:szCs w:val="22"/>
        </w:rPr>
        <w:t xml:space="preserve">.  </w:t>
      </w:r>
    </w:p>
    <w:p w14:paraId="1100293D" w14:textId="77777777" w:rsidR="009C1BC6" w:rsidRDefault="009C1BC6" w:rsidP="009C1BC6">
      <w:pPr>
        <w:pStyle w:val="Body"/>
        <w:jc w:val="both"/>
        <w:rPr>
          <w:rFonts w:ascii="Arial" w:eastAsia="Arial" w:hAnsi="Arial" w:cs="Arial"/>
          <w:i/>
          <w:iCs/>
          <w:sz w:val="22"/>
          <w:szCs w:val="22"/>
        </w:rPr>
      </w:pPr>
    </w:p>
    <w:p w14:paraId="4E3AB571" w14:textId="77777777" w:rsidR="009C1BC6" w:rsidRDefault="009C1BC6" w:rsidP="009C1BC6">
      <w:pPr>
        <w:pStyle w:val="Body"/>
        <w:ind w:left="567"/>
        <w:jc w:val="both"/>
        <w:rPr>
          <w:rFonts w:ascii="Arial" w:eastAsia="Arial" w:hAnsi="Arial" w:cs="Arial"/>
          <w:sz w:val="22"/>
          <w:szCs w:val="22"/>
        </w:rPr>
      </w:pPr>
      <w:r>
        <w:rPr>
          <w:rFonts w:ascii="Arial" w:hAnsi="Arial"/>
          <w:i/>
          <w:iCs/>
          <w:sz w:val="22"/>
          <w:szCs w:val="22"/>
        </w:rPr>
        <w:t xml:space="preserve">4.2 Senior Performance and Reward – SMG </w:t>
      </w:r>
    </w:p>
    <w:p w14:paraId="3D4F974D" w14:textId="77777777" w:rsidR="009C1BC6" w:rsidRDefault="009C1BC6" w:rsidP="009C1BC6">
      <w:pPr>
        <w:pStyle w:val="Body"/>
        <w:ind w:left="567"/>
        <w:jc w:val="both"/>
        <w:rPr>
          <w:rFonts w:ascii="Arial" w:eastAsia="Arial" w:hAnsi="Arial" w:cs="Arial"/>
          <w:sz w:val="22"/>
          <w:szCs w:val="22"/>
        </w:rPr>
      </w:pPr>
    </w:p>
    <w:p w14:paraId="316C4A5A" w14:textId="77777777" w:rsidR="009C1BC6" w:rsidRDefault="009C1BC6" w:rsidP="009C1BC6">
      <w:pPr>
        <w:pStyle w:val="Body"/>
        <w:ind w:left="567"/>
        <w:jc w:val="both"/>
        <w:rPr>
          <w:rFonts w:ascii="Arial" w:eastAsia="Arial" w:hAnsi="Arial" w:cs="Arial"/>
          <w:sz w:val="22"/>
          <w:szCs w:val="22"/>
          <w:shd w:val="clear" w:color="auto" w:fill="FFFFFF"/>
        </w:rPr>
      </w:pPr>
      <w:r>
        <w:rPr>
          <w:rFonts w:ascii="Arial" w:hAnsi="Arial"/>
          <w:sz w:val="22"/>
          <w:szCs w:val="22"/>
        </w:rPr>
        <w:t xml:space="preserve">The Committee noted that the </w:t>
      </w:r>
      <w:proofErr w:type="gramStart"/>
      <w:r>
        <w:rPr>
          <w:rFonts w:ascii="Arial" w:hAnsi="Arial"/>
          <w:sz w:val="22"/>
          <w:szCs w:val="22"/>
          <w:shd w:val="clear" w:color="auto" w:fill="FFFFFF"/>
        </w:rPr>
        <w:t>Principal</w:t>
      </w:r>
      <w:proofErr w:type="gramEnd"/>
      <w:r>
        <w:rPr>
          <w:rFonts w:ascii="Arial" w:hAnsi="Arial"/>
          <w:sz w:val="22"/>
          <w:szCs w:val="22"/>
          <w:shd w:val="clear" w:color="auto" w:fill="FFFFFF"/>
        </w:rPr>
        <w:t xml:space="preserve"> had exceptionally sought approval at </w:t>
      </w:r>
      <w:proofErr w:type="gramStart"/>
      <w:r>
        <w:rPr>
          <w:rFonts w:ascii="Arial" w:hAnsi="Arial"/>
          <w:sz w:val="22"/>
          <w:szCs w:val="22"/>
          <w:shd w:val="clear" w:color="auto" w:fill="FFFFFF"/>
        </w:rPr>
        <w:t>its</w:t>
      </w:r>
      <w:proofErr w:type="gramEnd"/>
      <w:r>
        <w:rPr>
          <w:rFonts w:ascii="Arial" w:hAnsi="Arial"/>
          <w:sz w:val="22"/>
          <w:szCs w:val="22"/>
          <w:shd w:val="clear" w:color="auto" w:fill="FFFFFF"/>
        </w:rPr>
        <w:t xml:space="preserve"> last meeting to defer a number of proposed salary recommendations for members of the senior team (to the forthcoming meeting of the Committee).  Ordinarily, salary recommendations of this nature would have been considered at the November meeting of the Committee. However, these were postponed given the additional uplift applied across SMG at that time, and the need to benchmark against updated data from UCEA and Russell Group comparators. CB reported that the Committee were now asked to consider the </w:t>
      </w:r>
      <w:proofErr w:type="gramStart"/>
      <w:r>
        <w:rPr>
          <w:rFonts w:ascii="Arial" w:hAnsi="Arial"/>
          <w:sz w:val="22"/>
          <w:szCs w:val="22"/>
          <w:shd w:val="clear" w:color="auto" w:fill="FFFFFF"/>
        </w:rPr>
        <w:t>Principal’s</w:t>
      </w:r>
      <w:proofErr w:type="gramEnd"/>
      <w:r>
        <w:rPr>
          <w:rFonts w:ascii="Arial" w:hAnsi="Arial"/>
          <w:sz w:val="22"/>
          <w:szCs w:val="22"/>
          <w:shd w:val="clear" w:color="auto" w:fill="FFFFFF"/>
        </w:rPr>
        <w:t xml:space="preserve"> proposals for adjustments to the remuneration levels of those SMG members where review was merited in accordance with the remuneration principles and parameters agreed with Court and consistent with the relevant Russell Group market median comparative salary data for AY 2021-22.</w:t>
      </w:r>
    </w:p>
    <w:p w14:paraId="226D2F52" w14:textId="77777777" w:rsidR="009C1BC6" w:rsidRDefault="009C1BC6" w:rsidP="009C1BC6">
      <w:pPr>
        <w:pStyle w:val="Body"/>
        <w:ind w:left="567"/>
        <w:jc w:val="both"/>
        <w:rPr>
          <w:rFonts w:ascii="Arial" w:eastAsia="Arial" w:hAnsi="Arial" w:cs="Arial"/>
          <w:sz w:val="22"/>
          <w:szCs w:val="22"/>
          <w:shd w:val="clear" w:color="auto" w:fill="FFFFFF"/>
        </w:rPr>
      </w:pPr>
    </w:p>
    <w:p w14:paraId="51BD2159" w14:textId="77777777" w:rsidR="009C1BC6" w:rsidRDefault="009C1BC6" w:rsidP="009C1BC6">
      <w:pPr>
        <w:pStyle w:val="paragraph"/>
        <w:spacing w:before="0" w:after="0"/>
        <w:ind w:left="567"/>
        <w:jc w:val="both"/>
        <w:rPr>
          <w:rFonts w:ascii="Arial" w:eastAsia="Arial" w:hAnsi="Arial" w:cs="Arial"/>
          <w:sz w:val="22"/>
          <w:szCs w:val="22"/>
        </w:rPr>
      </w:pPr>
      <w:r>
        <w:rPr>
          <w:rFonts w:ascii="Arial" w:hAnsi="Arial"/>
          <w:sz w:val="22"/>
          <w:szCs w:val="22"/>
        </w:rPr>
        <w:lastRenderedPageBreak/>
        <w:t>The Committee agreed to approve the salary recommendations for:</w:t>
      </w:r>
    </w:p>
    <w:p w14:paraId="5FB534E3" w14:textId="77777777" w:rsidR="009C1BC6" w:rsidRDefault="009C1BC6" w:rsidP="009C1BC6">
      <w:pPr>
        <w:pStyle w:val="paragraph"/>
        <w:numPr>
          <w:ilvl w:val="0"/>
          <w:numId w:val="13"/>
        </w:numPr>
        <w:pBdr>
          <w:top w:val="nil"/>
          <w:left w:val="nil"/>
          <w:bottom w:val="nil"/>
          <w:right w:val="nil"/>
          <w:between w:val="nil"/>
          <w:bar w:val="nil"/>
        </w:pBdr>
        <w:spacing w:before="0" w:beforeAutospacing="0" w:after="0" w:afterAutospacing="0"/>
        <w:jc w:val="both"/>
        <w:rPr>
          <w:rFonts w:ascii="Segoe UI" w:eastAsia="Segoe UI" w:hAnsi="Segoe UI" w:cs="Segoe UI"/>
          <w:sz w:val="22"/>
          <w:szCs w:val="22"/>
          <w:lang w:val="fr-FR"/>
        </w:rPr>
      </w:pPr>
      <w:r>
        <w:rPr>
          <w:rFonts w:ascii="Arial" w:eastAsia="Segoe UI" w:hAnsi="Arial" w:cs="Segoe UI"/>
          <w:sz w:val="22"/>
          <w:szCs w:val="22"/>
          <w:lang w:val="fr-FR"/>
        </w:rPr>
        <w:t>Deputy VC (External Engagement) &amp; VP External Relations</w:t>
      </w:r>
      <w:r>
        <w:rPr>
          <w:rFonts w:ascii="Arial" w:eastAsia="Segoe UI" w:hAnsi="Arial" w:cs="Segoe UI"/>
          <w:sz w:val="14"/>
          <w:szCs w:val="14"/>
          <w:lang w:val="fr-FR"/>
        </w:rPr>
        <w:t xml:space="preserve"> </w:t>
      </w:r>
      <w:r>
        <w:rPr>
          <w:rFonts w:ascii="Arial" w:eastAsia="Segoe UI" w:hAnsi="Arial" w:cs="Segoe UI"/>
          <w:sz w:val="22"/>
          <w:szCs w:val="22"/>
          <w:lang w:val="fr-FR"/>
        </w:rPr>
        <w:t xml:space="preserve">– (DVC - </w:t>
      </w:r>
      <w:proofErr w:type="spellStart"/>
      <w:r>
        <w:rPr>
          <w:rFonts w:ascii="Arial" w:eastAsia="Segoe UI" w:hAnsi="Arial" w:cs="Segoe UI"/>
          <w:sz w:val="22"/>
          <w:szCs w:val="22"/>
          <w:lang w:val="fr-FR"/>
        </w:rPr>
        <w:t>Level</w:t>
      </w:r>
      <w:proofErr w:type="spellEnd"/>
      <w:r>
        <w:rPr>
          <w:rFonts w:ascii="Arial" w:eastAsia="Segoe UI" w:hAnsi="Arial" w:cs="Segoe UI"/>
          <w:sz w:val="22"/>
          <w:szCs w:val="22"/>
          <w:lang w:val="fr-FR"/>
        </w:rPr>
        <w:t xml:space="preserve"> 2)  </w:t>
      </w:r>
    </w:p>
    <w:p w14:paraId="45BAD556" w14:textId="77777777" w:rsidR="009C1BC6" w:rsidRDefault="009C1BC6" w:rsidP="009C1BC6">
      <w:pPr>
        <w:pStyle w:val="paragraph"/>
        <w:numPr>
          <w:ilvl w:val="0"/>
          <w:numId w:val="13"/>
        </w:numPr>
        <w:pBdr>
          <w:top w:val="nil"/>
          <w:left w:val="nil"/>
          <w:bottom w:val="nil"/>
          <w:right w:val="nil"/>
          <w:between w:val="nil"/>
          <w:bar w:val="nil"/>
        </w:pBdr>
        <w:spacing w:before="0" w:beforeAutospacing="0" w:after="0" w:afterAutospacing="0"/>
        <w:jc w:val="both"/>
        <w:rPr>
          <w:rFonts w:ascii="Segoe UI" w:eastAsia="Segoe UI" w:hAnsi="Segoe UI" w:cs="Segoe UI"/>
          <w:sz w:val="22"/>
          <w:szCs w:val="22"/>
        </w:rPr>
      </w:pPr>
      <w:r>
        <w:rPr>
          <w:rFonts w:ascii="Arial" w:eastAsia="Segoe UI" w:hAnsi="Arial" w:cs="Segoe UI"/>
          <w:sz w:val="22"/>
          <w:szCs w:val="22"/>
        </w:rPr>
        <w:t>VP Research &amp; Impact (PVC - Level 2)  </w:t>
      </w:r>
    </w:p>
    <w:p w14:paraId="2B971B29" w14:textId="77777777" w:rsidR="009C1BC6" w:rsidRDefault="009C1BC6" w:rsidP="009C1BC6">
      <w:pPr>
        <w:pStyle w:val="paragraph"/>
        <w:numPr>
          <w:ilvl w:val="0"/>
          <w:numId w:val="13"/>
        </w:numPr>
        <w:pBdr>
          <w:top w:val="nil"/>
          <w:left w:val="nil"/>
          <w:bottom w:val="nil"/>
          <w:right w:val="nil"/>
          <w:between w:val="nil"/>
          <w:bar w:val="nil"/>
        </w:pBdr>
        <w:spacing w:before="0" w:beforeAutospacing="0" w:after="0" w:afterAutospacing="0"/>
        <w:jc w:val="both"/>
        <w:rPr>
          <w:rFonts w:ascii="Segoe UI" w:eastAsia="Segoe UI" w:hAnsi="Segoe UI" w:cs="Segoe UI"/>
          <w:sz w:val="22"/>
          <w:szCs w:val="22"/>
        </w:rPr>
      </w:pPr>
      <w:r>
        <w:rPr>
          <w:rFonts w:ascii="Arial" w:eastAsia="Segoe UI" w:hAnsi="Arial" w:cs="Segoe UI"/>
          <w:sz w:val="22"/>
          <w:szCs w:val="22"/>
        </w:rPr>
        <w:t>VP Clerk of Senate (PVC - Level 2 </w:t>
      </w:r>
    </w:p>
    <w:p w14:paraId="5EF9C258" w14:textId="77777777" w:rsidR="009C1BC6" w:rsidRDefault="009C1BC6" w:rsidP="009C1BC6">
      <w:pPr>
        <w:pStyle w:val="paragraph"/>
        <w:numPr>
          <w:ilvl w:val="0"/>
          <w:numId w:val="13"/>
        </w:numPr>
        <w:pBdr>
          <w:top w:val="nil"/>
          <w:left w:val="nil"/>
          <w:bottom w:val="nil"/>
          <w:right w:val="nil"/>
          <w:between w:val="nil"/>
          <w:bar w:val="nil"/>
        </w:pBdr>
        <w:spacing w:before="0" w:beforeAutospacing="0" w:after="0" w:afterAutospacing="0"/>
        <w:jc w:val="both"/>
        <w:rPr>
          <w:rFonts w:ascii="Segoe UI" w:eastAsia="Segoe UI" w:hAnsi="Segoe UI" w:cs="Segoe UI"/>
          <w:sz w:val="22"/>
          <w:szCs w:val="22"/>
        </w:rPr>
      </w:pPr>
      <w:r>
        <w:rPr>
          <w:rFonts w:ascii="Arial" w:eastAsia="Segoe UI" w:hAnsi="Arial" w:cs="Segoe UI"/>
          <w:sz w:val="22"/>
          <w:szCs w:val="22"/>
        </w:rPr>
        <w:t>VP Economic Development &amp; Innovation (PVC - Level 2)  </w:t>
      </w:r>
    </w:p>
    <w:p w14:paraId="2EA18AA1" w14:textId="77777777" w:rsidR="009C1BC6" w:rsidRDefault="009C1BC6" w:rsidP="009C1BC6">
      <w:pPr>
        <w:pStyle w:val="paragraph"/>
        <w:spacing w:before="0" w:after="0"/>
        <w:ind w:left="1222"/>
        <w:jc w:val="both"/>
        <w:rPr>
          <w:rFonts w:ascii="Segoe UI" w:eastAsia="Segoe UI" w:hAnsi="Segoe UI" w:cs="Segoe UI"/>
          <w:sz w:val="18"/>
          <w:szCs w:val="18"/>
        </w:rPr>
      </w:pPr>
    </w:p>
    <w:p w14:paraId="0650021B"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During the discussion the Committee also noted a request to review two VP/HOC current remuneration levels and the context for the requests. The Committee felt that it would be beneficial to have further information in relation to the total costs of SMG salaries and the past trajectory for pay awards. It was also felt that it would be beneficial for the Committee to have sight of comparative salary breakdowns within the Colleges at the next meeting of the Committee in November.</w:t>
      </w:r>
    </w:p>
    <w:p w14:paraId="466D8174" w14:textId="77777777" w:rsidR="009C1BC6" w:rsidRDefault="009C1BC6" w:rsidP="009C1BC6">
      <w:pPr>
        <w:pStyle w:val="Body"/>
        <w:ind w:left="567"/>
        <w:jc w:val="both"/>
        <w:rPr>
          <w:rFonts w:ascii="Arial" w:eastAsia="Arial" w:hAnsi="Arial" w:cs="Arial"/>
          <w:sz w:val="22"/>
          <w:szCs w:val="22"/>
        </w:rPr>
      </w:pPr>
    </w:p>
    <w:p w14:paraId="720C0918"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It was also noted that the challenging context for retention when taken together with the recent improved relative performance of the University in UK and global league tables meant that it could be timely to consider whether the </w:t>
      </w:r>
      <w:r>
        <w:rPr>
          <w:rFonts w:ascii="Arial" w:hAnsi="Arial"/>
          <w:sz w:val="22"/>
          <w:szCs w:val="22"/>
          <w:shd w:val="clear" w:color="auto" w:fill="FFFFFF"/>
        </w:rPr>
        <w:t xml:space="preserve">market median positioning for University of Glasgow salaries (at all grades) remained appropriate. </w:t>
      </w:r>
    </w:p>
    <w:p w14:paraId="52C5C246" w14:textId="77777777" w:rsidR="009C1BC6" w:rsidRDefault="009C1BC6" w:rsidP="009C1BC6">
      <w:pPr>
        <w:pStyle w:val="Body"/>
        <w:ind w:left="567"/>
        <w:jc w:val="both"/>
        <w:rPr>
          <w:rFonts w:ascii="Arial" w:eastAsia="Arial" w:hAnsi="Arial" w:cs="Arial"/>
          <w:sz w:val="22"/>
          <w:szCs w:val="22"/>
        </w:rPr>
      </w:pPr>
    </w:p>
    <w:p w14:paraId="07BAC848"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Having assessed all the information before the Committee it was agreed that a wider review of SMG pay should take place as usual at the November meeting of the Committee and that, in the meantime, the Principal would be given delegated authority to provide an interim uplift to the </w:t>
      </w:r>
      <w:r>
        <w:rPr>
          <w:rFonts w:ascii="Arial" w:hAnsi="Arial"/>
          <w:sz w:val="22"/>
          <w:szCs w:val="22"/>
          <w:shd w:val="clear" w:color="auto" w:fill="FFFFFF"/>
        </w:rPr>
        <w:t>VP/</w:t>
      </w:r>
      <w:proofErr w:type="spellStart"/>
      <w:r>
        <w:rPr>
          <w:rFonts w:ascii="Arial" w:hAnsi="Arial"/>
          <w:sz w:val="22"/>
          <w:szCs w:val="22"/>
          <w:shd w:val="clear" w:color="auto" w:fill="FFFFFF"/>
        </w:rPr>
        <w:t>HoC</w:t>
      </w:r>
      <w:proofErr w:type="spellEnd"/>
      <w:r>
        <w:rPr>
          <w:rFonts w:ascii="Arial" w:hAnsi="Arial"/>
          <w:sz w:val="22"/>
          <w:szCs w:val="22"/>
          <w:shd w:val="clear" w:color="auto" w:fill="FFFFFF"/>
        </w:rPr>
        <w:t xml:space="preserve"> of Social Sciences, the level of which would be reported to the Committee.</w:t>
      </w:r>
    </w:p>
    <w:p w14:paraId="23A22542" w14:textId="77777777" w:rsidR="009C1BC6" w:rsidRDefault="009C1BC6" w:rsidP="009C1BC6">
      <w:pPr>
        <w:pStyle w:val="Body"/>
        <w:ind w:left="567"/>
        <w:jc w:val="both"/>
        <w:rPr>
          <w:rFonts w:ascii="Calibri" w:eastAsia="Calibri" w:hAnsi="Calibri" w:cs="Calibri"/>
          <w:sz w:val="22"/>
          <w:szCs w:val="22"/>
        </w:rPr>
      </w:pPr>
    </w:p>
    <w:p w14:paraId="1E7C2A2C" w14:textId="77777777" w:rsidR="009C1BC6" w:rsidRDefault="009C1BC6" w:rsidP="009C1BC6">
      <w:pPr>
        <w:pStyle w:val="Default"/>
        <w:ind w:left="567"/>
        <w:rPr>
          <w:i/>
          <w:iCs/>
          <w:sz w:val="22"/>
          <w:szCs w:val="22"/>
        </w:rPr>
      </w:pPr>
      <w:r>
        <w:rPr>
          <w:i/>
          <w:iCs/>
          <w:sz w:val="22"/>
          <w:szCs w:val="22"/>
        </w:rPr>
        <w:t xml:space="preserve">4.3 Rewarding Contribution </w:t>
      </w:r>
    </w:p>
    <w:p w14:paraId="1C6AA19E" w14:textId="77777777" w:rsidR="009C1BC6" w:rsidRDefault="009C1BC6" w:rsidP="009C1BC6">
      <w:pPr>
        <w:pStyle w:val="Default"/>
        <w:ind w:left="567"/>
        <w:rPr>
          <w:i/>
          <w:iCs/>
          <w:sz w:val="22"/>
          <w:szCs w:val="22"/>
        </w:rPr>
      </w:pPr>
    </w:p>
    <w:p w14:paraId="41C6F6C0" w14:textId="77777777" w:rsidR="009C1BC6" w:rsidRDefault="009C1BC6" w:rsidP="009C1BC6">
      <w:pPr>
        <w:pStyle w:val="Default"/>
        <w:ind w:left="567"/>
        <w:rPr>
          <w:i/>
          <w:iCs/>
          <w:sz w:val="22"/>
          <w:szCs w:val="22"/>
        </w:rPr>
      </w:pPr>
      <w:r>
        <w:rPr>
          <w:sz w:val="22"/>
          <w:szCs w:val="22"/>
        </w:rPr>
        <w:t>The Committee noted the Rewarding Contribution scheme would be reintroduced for 2022-23.</w:t>
      </w:r>
    </w:p>
    <w:p w14:paraId="08F5011D" w14:textId="77777777" w:rsidR="009C1BC6" w:rsidRDefault="009C1BC6" w:rsidP="009C1BC6">
      <w:pPr>
        <w:pStyle w:val="Default"/>
        <w:ind w:left="567"/>
        <w:rPr>
          <w:i/>
          <w:iCs/>
          <w:sz w:val="22"/>
          <w:szCs w:val="22"/>
        </w:rPr>
      </w:pPr>
    </w:p>
    <w:p w14:paraId="3A387573" w14:textId="77777777" w:rsidR="009C1BC6" w:rsidRDefault="009C1BC6" w:rsidP="009C1BC6">
      <w:pPr>
        <w:pStyle w:val="Default"/>
        <w:ind w:left="567"/>
        <w:rPr>
          <w:i/>
          <w:iCs/>
          <w:sz w:val="22"/>
          <w:szCs w:val="22"/>
        </w:rPr>
      </w:pPr>
      <w:r>
        <w:rPr>
          <w:i/>
          <w:iCs/>
          <w:sz w:val="22"/>
          <w:szCs w:val="22"/>
        </w:rPr>
        <w:t>4.4 Employee Relations</w:t>
      </w:r>
    </w:p>
    <w:p w14:paraId="22FE944C" w14:textId="77777777" w:rsidR="009C1BC6" w:rsidRDefault="009C1BC6" w:rsidP="009C1BC6">
      <w:pPr>
        <w:pStyle w:val="Default"/>
        <w:ind w:left="567"/>
        <w:rPr>
          <w:i/>
          <w:iCs/>
          <w:sz w:val="22"/>
          <w:szCs w:val="22"/>
        </w:rPr>
      </w:pPr>
    </w:p>
    <w:p w14:paraId="1B8BE115" w14:textId="77777777" w:rsidR="009C1BC6" w:rsidRDefault="009C1BC6" w:rsidP="009C1BC6">
      <w:pPr>
        <w:pStyle w:val="Default"/>
        <w:ind w:left="567"/>
        <w:jc w:val="both"/>
        <w:rPr>
          <w:sz w:val="22"/>
          <w:szCs w:val="22"/>
          <w:shd w:val="clear" w:color="auto" w:fill="FFFFFF"/>
        </w:rPr>
      </w:pPr>
      <w:r>
        <w:rPr>
          <w:sz w:val="22"/>
          <w:szCs w:val="22"/>
        </w:rPr>
        <w:t xml:space="preserve">The Committee noted the </w:t>
      </w:r>
      <w:r>
        <w:rPr>
          <w:sz w:val="22"/>
          <w:szCs w:val="22"/>
          <w:shd w:val="clear" w:color="auto" w:fill="FFFFFF"/>
        </w:rPr>
        <w:t>economic challenges experienced across the UK and the wider economy which had been well-</w:t>
      </w:r>
      <w:proofErr w:type="gramStart"/>
      <w:r>
        <w:rPr>
          <w:sz w:val="22"/>
          <w:szCs w:val="22"/>
          <w:shd w:val="clear" w:color="auto" w:fill="FFFFFF"/>
        </w:rPr>
        <w:t>documented</w:t>
      </w:r>
      <w:proofErr w:type="gramEnd"/>
      <w:r>
        <w:rPr>
          <w:sz w:val="22"/>
          <w:szCs w:val="22"/>
          <w:shd w:val="clear" w:color="auto" w:fill="FFFFFF"/>
        </w:rPr>
        <w:t xml:space="preserve"> and which inevitably impacted upon the University at a local level resulting in the sustained industrial unrest that had been commonplace in recent years, culminating in the current Marking &amp; Assessment boycott effective from 20 April 2023. CB noted that this it was highly regrettable that industrial action continued despite the University’s best efforts in having recognised the impact of the financial pressures on colleagues through the distinctive consolidated uplift payable across the University of Glasgow workforce in November 2022 which effectively resulted in a minimal uplift of 6% and up to 12.9% for lower paid colleagues, up to SCP 20 on our substantive pay spine. The University continues to work hard with Heads of Schools and Services to minimise the disruption from the marking and assessment boycott to the student body with a particular emphasis on PhD and Honours students and all students due to graduate this year.</w:t>
      </w:r>
    </w:p>
    <w:p w14:paraId="6046A251" w14:textId="77777777" w:rsidR="009C1BC6" w:rsidRDefault="009C1BC6" w:rsidP="009C1BC6">
      <w:pPr>
        <w:pStyle w:val="Default"/>
        <w:ind w:left="567"/>
        <w:jc w:val="both"/>
        <w:rPr>
          <w:rStyle w:val="superscript"/>
          <w:sz w:val="22"/>
          <w:szCs w:val="22"/>
        </w:rPr>
      </w:pPr>
    </w:p>
    <w:p w14:paraId="10CDE667" w14:textId="77777777" w:rsidR="009C1BC6" w:rsidRDefault="009C1BC6" w:rsidP="009C1BC6">
      <w:pPr>
        <w:pStyle w:val="paragraph"/>
        <w:shd w:val="clear" w:color="auto" w:fill="FFFFFF"/>
        <w:spacing w:before="0" w:after="0"/>
        <w:ind w:left="567"/>
        <w:jc w:val="both"/>
        <w:rPr>
          <w:rFonts w:ascii="Arial" w:eastAsia="Arial" w:hAnsi="Arial" w:cs="Arial"/>
          <w:sz w:val="22"/>
          <w:szCs w:val="22"/>
        </w:rPr>
      </w:pPr>
      <w:r>
        <w:rPr>
          <w:rFonts w:ascii="Arial" w:hAnsi="Arial"/>
          <w:sz w:val="22"/>
          <w:szCs w:val="22"/>
        </w:rPr>
        <w:t xml:space="preserve">CB reported that Committee approval was sought to award an interim uplift of 2% to SMG members payable in the June salary payment backdated to 1 February, consistent with the uplift awarded to the wider </w:t>
      </w:r>
      <w:proofErr w:type="spellStart"/>
      <w:r>
        <w:rPr>
          <w:rFonts w:ascii="Arial" w:hAnsi="Arial"/>
          <w:sz w:val="22"/>
          <w:szCs w:val="22"/>
        </w:rPr>
        <w:t>UoG</w:t>
      </w:r>
      <w:proofErr w:type="spellEnd"/>
      <w:r>
        <w:rPr>
          <w:rFonts w:ascii="Arial" w:hAnsi="Arial"/>
          <w:sz w:val="22"/>
          <w:szCs w:val="22"/>
        </w:rPr>
        <w:t xml:space="preserve"> community.  Consideration of the balance of the payment to be awarded was part of the national pay settlement for AY 2023-24 applicable from 1 August 2023 would be the subject of the Committee’s wider deliberations at its next meeting in November. </w:t>
      </w:r>
    </w:p>
    <w:p w14:paraId="460CC340" w14:textId="77777777" w:rsidR="009C1BC6" w:rsidRDefault="009C1BC6" w:rsidP="009C1BC6">
      <w:pPr>
        <w:pStyle w:val="paragraph"/>
        <w:shd w:val="clear" w:color="auto" w:fill="FFFFFF"/>
        <w:spacing w:before="0" w:after="0"/>
        <w:ind w:left="567"/>
        <w:jc w:val="both"/>
        <w:rPr>
          <w:rFonts w:ascii="Arial" w:eastAsia="Arial" w:hAnsi="Arial" w:cs="Arial"/>
          <w:sz w:val="22"/>
          <w:szCs w:val="22"/>
        </w:rPr>
      </w:pPr>
    </w:p>
    <w:p w14:paraId="72AB532D" w14:textId="77777777" w:rsidR="009C1BC6" w:rsidRPr="001203CE" w:rsidRDefault="009C1BC6" w:rsidP="009C1BC6">
      <w:pPr>
        <w:pStyle w:val="paragraph"/>
        <w:shd w:val="clear" w:color="auto" w:fill="FFFFFF"/>
        <w:spacing w:before="0" w:after="0"/>
        <w:ind w:left="567"/>
        <w:jc w:val="both"/>
        <w:rPr>
          <w:rStyle w:val="superscript"/>
          <w:rFonts w:ascii="Segoe UI" w:eastAsia="Segoe UI" w:hAnsi="Segoe UI" w:cs="Segoe UI"/>
          <w:sz w:val="18"/>
          <w:szCs w:val="18"/>
        </w:rPr>
      </w:pPr>
      <w:r>
        <w:rPr>
          <w:rFonts w:ascii="Arial" w:hAnsi="Arial"/>
          <w:sz w:val="22"/>
          <w:szCs w:val="22"/>
        </w:rPr>
        <w:t>The Committee agreed that consideration of the interim uplift of 2% for SMG would be deferred until November 2023, so that the level of policy uplift appropriate for individual SMG members could be considered as is normal practice in the context of adjustments made in AY 2022-23.</w:t>
      </w:r>
    </w:p>
    <w:p w14:paraId="31A2D8E3" w14:textId="77777777" w:rsidR="009C1BC6" w:rsidRPr="002B21FA" w:rsidRDefault="009C1BC6" w:rsidP="009C1BC6">
      <w:pPr>
        <w:pStyle w:val="Body"/>
        <w:ind w:firstLine="567"/>
        <w:jc w:val="both"/>
        <w:rPr>
          <w:rFonts w:ascii="Arial" w:eastAsia="Calibri" w:hAnsi="Arial" w:cs="Arial"/>
          <w:i/>
          <w:iCs/>
          <w:sz w:val="22"/>
          <w:szCs w:val="22"/>
        </w:rPr>
      </w:pPr>
      <w:r w:rsidRPr="002B21FA">
        <w:rPr>
          <w:rFonts w:ascii="Arial" w:hAnsi="Arial" w:cs="Arial"/>
          <w:i/>
          <w:iCs/>
          <w:sz w:val="22"/>
          <w:szCs w:val="22"/>
        </w:rPr>
        <w:t xml:space="preserve">4.5 Market related </w:t>
      </w:r>
      <w:proofErr w:type="gramStart"/>
      <w:r w:rsidRPr="002B21FA">
        <w:rPr>
          <w:rFonts w:ascii="Arial" w:hAnsi="Arial" w:cs="Arial"/>
          <w:i/>
          <w:iCs/>
          <w:sz w:val="22"/>
          <w:szCs w:val="22"/>
        </w:rPr>
        <w:t>premia</w:t>
      </w:r>
      <w:proofErr w:type="gramEnd"/>
    </w:p>
    <w:p w14:paraId="4F6759E6" w14:textId="77777777" w:rsidR="009C1BC6" w:rsidRPr="002B21FA" w:rsidRDefault="009C1BC6" w:rsidP="009C1BC6">
      <w:pPr>
        <w:pStyle w:val="Body"/>
        <w:ind w:left="567"/>
        <w:jc w:val="both"/>
        <w:rPr>
          <w:rFonts w:ascii="Arial" w:eastAsia="Calibri" w:hAnsi="Arial" w:cs="Arial"/>
          <w:i/>
          <w:iCs/>
          <w:sz w:val="22"/>
          <w:szCs w:val="22"/>
        </w:rPr>
      </w:pPr>
    </w:p>
    <w:p w14:paraId="4AF0B9CD" w14:textId="77777777" w:rsidR="009C1BC6" w:rsidRPr="002B21FA" w:rsidRDefault="009C1BC6" w:rsidP="009C1BC6">
      <w:pPr>
        <w:pStyle w:val="Body"/>
        <w:ind w:left="567"/>
        <w:jc w:val="both"/>
        <w:rPr>
          <w:rFonts w:ascii="Arial" w:eastAsia="Calibri" w:hAnsi="Arial" w:cs="Arial"/>
          <w:sz w:val="22"/>
          <w:szCs w:val="22"/>
        </w:rPr>
      </w:pPr>
      <w:r w:rsidRPr="002B21FA">
        <w:rPr>
          <w:rFonts w:ascii="Arial" w:hAnsi="Arial" w:cs="Arial"/>
          <w:sz w:val="22"/>
          <w:szCs w:val="22"/>
        </w:rPr>
        <w:t xml:space="preserve">The Committee noted that the retention and market related uplifts </w:t>
      </w:r>
      <w:proofErr w:type="gramStart"/>
      <w:r>
        <w:rPr>
          <w:rFonts w:ascii="Arial" w:hAnsi="Arial" w:cs="Arial"/>
          <w:sz w:val="22"/>
          <w:szCs w:val="22"/>
        </w:rPr>
        <w:t>payable</w:t>
      </w:r>
      <w:proofErr w:type="gramEnd"/>
      <w:r>
        <w:rPr>
          <w:rFonts w:ascii="Arial" w:hAnsi="Arial" w:cs="Arial"/>
          <w:sz w:val="22"/>
          <w:szCs w:val="22"/>
        </w:rPr>
        <w:t xml:space="preserve"> in the period of which there have been </w:t>
      </w:r>
      <w:r w:rsidRPr="002B21FA">
        <w:rPr>
          <w:rFonts w:ascii="Arial" w:hAnsi="Arial" w:cs="Arial"/>
          <w:sz w:val="22"/>
          <w:szCs w:val="22"/>
        </w:rPr>
        <w:t xml:space="preserve">24 in total since the last meeting </w:t>
      </w:r>
      <w:r>
        <w:rPr>
          <w:rFonts w:ascii="Arial" w:hAnsi="Arial" w:cs="Arial"/>
          <w:sz w:val="22"/>
          <w:szCs w:val="22"/>
        </w:rPr>
        <w:t xml:space="preserve">in </w:t>
      </w:r>
      <w:proofErr w:type="gramStart"/>
      <w:r>
        <w:rPr>
          <w:rFonts w:ascii="Arial" w:hAnsi="Arial" w:cs="Arial"/>
          <w:sz w:val="22"/>
          <w:szCs w:val="22"/>
        </w:rPr>
        <w:t xml:space="preserve">accordance </w:t>
      </w:r>
      <w:r w:rsidRPr="002B21FA">
        <w:rPr>
          <w:rFonts w:ascii="Arial" w:hAnsi="Arial" w:cs="Arial"/>
          <w:sz w:val="22"/>
          <w:szCs w:val="22"/>
        </w:rPr>
        <w:t xml:space="preserve"> with</w:t>
      </w:r>
      <w:proofErr w:type="gramEnd"/>
      <w:r w:rsidRPr="002B21FA">
        <w:rPr>
          <w:rFonts w:ascii="Arial" w:hAnsi="Arial" w:cs="Arial"/>
          <w:sz w:val="22"/>
          <w:szCs w:val="22"/>
        </w:rPr>
        <w:t xml:space="preserve"> the University</w:t>
      </w:r>
      <w:r w:rsidRPr="002B21FA">
        <w:rPr>
          <w:rFonts w:ascii="Arial" w:hAnsi="Arial" w:cs="Arial"/>
          <w:sz w:val="22"/>
          <w:szCs w:val="22"/>
          <w:rtl/>
        </w:rPr>
        <w:t>’</w:t>
      </w:r>
      <w:r w:rsidRPr="002B21FA">
        <w:rPr>
          <w:rFonts w:ascii="Arial" w:hAnsi="Arial" w:cs="Arial"/>
          <w:sz w:val="22"/>
          <w:szCs w:val="22"/>
        </w:rPr>
        <w:t xml:space="preserve">s Retention &amp; Market Supplement related policies. </w:t>
      </w:r>
    </w:p>
    <w:p w14:paraId="1014C0DF" w14:textId="77777777" w:rsidR="009C1BC6" w:rsidRDefault="009C1BC6" w:rsidP="009C1BC6">
      <w:pPr>
        <w:pStyle w:val="Default"/>
        <w:ind w:left="567"/>
        <w:rPr>
          <w:rStyle w:val="superscript"/>
          <w:sz w:val="22"/>
          <w:szCs w:val="22"/>
        </w:rPr>
      </w:pPr>
    </w:p>
    <w:p w14:paraId="0737E4DC" w14:textId="77777777" w:rsidR="009C1BC6" w:rsidRDefault="009C1BC6" w:rsidP="009C1BC6">
      <w:pPr>
        <w:pStyle w:val="Default"/>
        <w:ind w:firstLine="567"/>
        <w:rPr>
          <w:i/>
          <w:iCs/>
          <w:sz w:val="22"/>
          <w:szCs w:val="22"/>
        </w:rPr>
      </w:pPr>
      <w:r>
        <w:rPr>
          <w:i/>
          <w:iCs/>
          <w:sz w:val="22"/>
          <w:szCs w:val="22"/>
        </w:rPr>
        <w:t>4.6 Clinical Academic Excellence &amp; Innovation Award Scheme</w:t>
      </w:r>
    </w:p>
    <w:p w14:paraId="06538818" w14:textId="77777777" w:rsidR="009C1BC6" w:rsidRDefault="009C1BC6" w:rsidP="009C1BC6">
      <w:pPr>
        <w:pStyle w:val="Default"/>
        <w:ind w:left="567"/>
        <w:rPr>
          <w:i/>
          <w:iCs/>
          <w:sz w:val="22"/>
          <w:szCs w:val="22"/>
        </w:rPr>
      </w:pPr>
    </w:p>
    <w:p w14:paraId="4D98AEB9" w14:textId="77777777" w:rsidR="009C1BC6" w:rsidRDefault="009C1BC6" w:rsidP="009C1BC6">
      <w:pPr>
        <w:pStyle w:val="Default"/>
        <w:ind w:left="567"/>
        <w:jc w:val="both"/>
        <w:rPr>
          <w:sz w:val="22"/>
          <w:szCs w:val="22"/>
        </w:rPr>
      </w:pPr>
      <w:r>
        <w:rPr>
          <w:sz w:val="22"/>
          <w:szCs w:val="22"/>
        </w:rPr>
        <w:t xml:space="preserve">Following formal approval by Remuneration Committee in November 2020, it was noted that there had been four awards of £15,000 per annum since the scheme was introduced with the most recent awarded in August 2022. </w:t>
      </w:r>
    </w:p>
    <w:p w14:paraId="7573DD46" w14:textId="77777777" w:rsidR="009C1BC6" w:rsidRDefault="009C1BC6" w:rsidP="009C1BC6">
      <w:pPr>
        <w:pStyle w:val="Default"/>
        <w:ind w:left="567"/>
        <w:rPr>
          <w:i/>
          <w:iCs/>
          <w:sz w:val="22"/>
          <w:szCs w:val="22"/>
        </w:rPr>
      </w:pPr>
    </w:p>
    <w:p w14:paraId="78FCC01C" w14:textId="77777777" w:rsidR="009C1BC6" w:rsidRDefault="009C1BC6" w:rsidP="009C1BC6">
      <w:pPr>
        <w:pStyle w:val="Default"/>
        <w:ind w:firstLine="567"/>
        <w:rPr>
          <w:i/>
          <w:iCs/>
          <w:sz w:val="22"/>
          <w:szCs w:val="22"/>
        </w:rPr>
      </w:pPr>
      <w:r>
        <w:rPr>
          <w:i/>
          <w:iCs/>
          <w:sz w:val="22"/>
          <w:szCs w:val="22"/>
        </w:rPr>
        <w:t>4.7 Vice Chancellors Remuneration – Current Landscape</w:t>
      </w:r>
    </w:p>
    <w:p w14:paraId="1362F1C7" w14:textId="77777777" w:rsidR="009C1BC6" w:rsidRDefault="009C1BC6" w:rsidP="009C1BC6">
      <w:pPr>
        <w:pStyle w:val="Default"/>
        <w:ind w:left="567"/>
        <w:rPr>
          <w:b/>
          <w:bCs/>
          <w:sz w:val="22"/>
          <w:szCs w:val="22"/>
        </w:rPr>
      </w:pPr>
    </w:p>
    <w:p w14:paraId="55E21FA8" w14:textId="77777777" w:rsidR="009C1BC6" w:rsidRDefault="009C1BC6" w:rsidP="009C1BC6">
      <w:pPr>
        <w:pStyle w:val="Default"/>
        <w:ind w:left="567"/>
        <w:jc w:val="both"/>
        <w:rPr>
          <w:sz w:val="22"/>
          <w:szCs w:val="22"/>
        </w:rPr>
      </w:pPr>
      <w:r>
        <w:rPr>
          <w:sz w:val="22"/>
          <w:szCs w:val="22"/>
        </w:rPr>
        <w:t xml:space="preserve">The Committee noted the data which outlined comparative UK VC salary benchmark data for the Russell Group University Mission Group and nationally across the 19 HEIs in Scotland. The data clearly demonstrated that the salary level of the </w:t>
      </w:r>
      <w:proofErr w:type="gramStart"/>
      <w:r>
        <w:rPr>
          <w:sz w:val="22"/>
          <w:szCs w:val="22"/>
        </w:rPr>
        <w:t>Principal</w:t>
      </w:r>
      <w:proofErr w:type="gramEnd"/>
      <w:r>
        <w:rPr>
          <w:sz w:val="22"/>
          <w:szCs w:val="22"/>
        </w:rPr>
        <w:t xml:space="preserve"> remained relatively well positioned in line with the University’s relative performance. The Committee also noted the highly competitive international global market and key comparator trends.</w:t>
      </w:r>
    </w:p>
    <w:p w14:paraId="5EE54AFE" w14:textId="77777777" w:rsidR="009C1BC6" w:rsidRDefault="009C1BC6" w:rsidP="009C1BC6">
      <w:pPr>
        <w:pStyle w:val="Default"/>
        <w:ind w:left="567"/>
        <w:jc w:val="both"/>
        <w:rPr>
          <w:rStyle w:val="superscript"/>
          <w:sz w:val="22"/>
          <w:szCs w:val="22"/>
        </w:rPr>
      </w:pPr>
    </w:p>
    <w:p w14:paraId="1D7ADFBF" w14:textId="77777777" w:rsidR="009C1BC6" w:rsidRDefault="009C1BC6" w:rsidP="009C1BC6">
      <w:pPr>
        <w:pStyle w:val="Default"/>
        <w:ind w:left="567"/>
        <w:jc w:val="both"/>
        <w:rPr>
          <w:sz w:val="22"/>
          <w:szCs w:val="22"/>
        </w:rPr>
      </w:pPr>
      <w:r>
        <w:rPr>
          <w:sz w:val="22"/>
          <w:szCs w:val="22"/>
        </w:rPr>
        <w:t>The Committee noted that this was important data to have cognisance of with respect to succession planning purposes in the coming years.</w:t>
      </w:r>
    </w:p>
    <w:p w14:paraId="0DE66454" w14:textId="77777777" w:rsidR="009C1BC6" w:rsidRDefault="009C1BC6" w:rsidP="009C1BC6">
      <w:pPr>
        <w:pStyle w:val="Default"/>
        <w:ind w:left="567"/>
        <w:jc w:val="both"/>
        <w:rPr>
          <w:rStyle w:val="superscript"/>
          <w:sz w:val="22"/>
          <w:szCs w:val="22"/>
        </w:rPr>
      </w:pPr>
    </w:p>
    <w:p w14:paraId="5AA397FF"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5</w:t>
      </w:r>
      <w:proofErr w:type="gramStart"/>
      <w:r>
        <w:rPr>
          <w:rFonts w:ascii="Arial" w:hAnsi="Arial"/>
          <w:b/>
          <w:bCs/>
          <w:sz w:val="22"/>
          <w:szCs w:val="22"/>
        </w:rPr>
        <w:t xml:space="preserve">. </w:t>
      </w:r>
      <w:r>
        <w:rPr>
          <w:rFonts w:ascii="Arial" w:hAnsi="Arial"/>
          <w:b/>
          <w:bCs/>
          <w:sz w:val="22"/>
          <w:szCs w:val="22"/>
        </w:rPr>
        <w:tab/>
        <w:t>Contractual</w:t>
      </w:r>
      <w:proofErr w:type="gramEnd"/>
      <w:r>
        <w:rPr>
          <w:rFonts w:ascii="Arial" w:hAnsi="Arial"/>
          <w:b/>
          <w:bCs/>
          <w:sz w:val="22"/>
          <w:szCs w:val="22"/>
        </w:rPr>
        <w:t xml:space="preserve"> Changes</w:t>
      </w:r>
    </w:p>
    <w:p w14:paraId="510AF54A" w14:textId="77777777" w:rsidR="009C1BC6" w:rsidRDefault="009C1BC6" w:rsidP="009C1BC6">
      <w:pPr>
        <w:pStyle w:val="Body"/>
        <w:ind w:left="567" w:hanging="567"/>
        <w:rPr>
          <w:rFonts w:ascii="Arial" w:eastAsia="Arial" w:hAnsi="Arial" w:cs="Arial"/>
          <w:b/>
          <w:bCs/>
          <w:sz w:val="22"/>
          <w:szCs w:val="22"/>
        </w:rPr>
      </w:pPr>
    </w:p>
    <w:p w14:paraId="2C71080D" w14:textId="77777777" w:rsidR="009C1BC6" w:rsidRPr="002B21FA" w:rsidRDefault="009C1BC6" w:rsidP="009C1BC6">
      <w:pPr>
        <w:pStyle w:val="Body"/>
        <w:ind w:left="567" w:hanging="567"/>
        <w:jc w:val="both"/>
        <w:rPr>
          <w:rFonts w:ascii="Arial" w:eastAsia="Calibri" w:hAnsi="Arial" w:cs="Arial"/>
          <w:sz w:val="22"/>
          <w:szCs w:val="22"/>
        </w:rPr>
      </w:pPr>
      <w:r>
        <w:rPr>
          <w:rFonts w:ascii="Arial" w:eastAsia="Arial" w:hAnsi="Arial" w:cs="Arial"/>
          <w:b/>
          <w:bCs/>
          <w:sz w:val="22"/>
          <w:szCs w:val="22"/>
        </w:rPr>
        <w:tab/>
      </w:r>
      <w:r w:rsidRPr="002B21FA">
        <w:rPr>
          <w:rFonts w:ascii="Arial" w:hAnsi="Arial" w:cs="Arial"/>
          <w:sz w:val="22"/>
          <w:szCs w:val="22"/>
        </w:rPr>
        <w:t xml:space="preserve">The Committee noted </w:t>
      </w:r>
      <w:proofErr w:type="gramStart"/>
      <w:r w:rsidRPr="002B21FA">
        <w:rPr>
          <w:rFonts w:ascii="Arial" w:hAnsi="Arial" w:cs="Arial"/>
          <w:sz w:val="22"/>
          <w:szCs w:val="22"/>
        </w:rPr>
        <w:t>a number of</w:t>
      </w:r>
      <w:proofErr w:type="gramEnd"/>
      <w:r w:rsidRPr="002B21FA">
        <w:rPr>
          <w:rFonts w:ascii="Arial" w:hAnsi="Arial" w:cs="Arial"/>
          <w:sz w:val="22"/>
          <w:szCs w:val="22"/>
        </w:rPr>
        <w:t xml:space="preserve"> </w:t>
      </w:r>
      <w:r>
        <w:rPr>
          <w:rFonts w:ascii="Arial" w:hAnsi="Arial" w:cs="Arial"/>
          <w:sz w:val="22"/>
          <w:szCs w:val="22"/>
        </w:rPr>
        <w:t xml:space="preserve">forthcoming </w:t>
      </w:r>
      <w:r w:rsidRPr="002B21FA">
        <w:rPr>
          <w:rFonts w:ascii="Arial" w:hAnsi="Arial" w:cs="Arial"/>
          <w:sz w:val="22"/>
          <w:szCs w:val="22"/>
        </w:rPr>
        <w:t xml:space="preserve">SMG contractual changes including one re-appointment. </w:t>
      </w:r>
    </w:p>
    <w:p w14:paraId="074EB158" w14:textId="77777777" w:rsidR="009C1BC6" w:rsidRDefault="009C1BC6" w:rsidP="009C1BC6">
      <w:pPr>
        <w:pStyle w:val="Body"/>
        <w:jc w:val="both"/>
        <w:rPr>
          <w:rFonts w:ascii="Calibri" w:eastAsia="Calibri" w:hAnsi="Calibri" w:cs="Calibri"/>
          <w:sz w:val="22"/>
          <w:szCs w:val="22"/>
        </w:rPr>
      </w:pPr>
    </w:p>
    <w:p w14:paraId="70F62F8B"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6.</w:t>
      </w:r>
      <w:r>
        <w:rPr>
          <w:rFonts w:ascii="Arial" w:hAnsi="Arial"/>
          <w:b/>
          <w:bCs/>
          <w:sz w:val="22"/>
          <w:szCs w:val="22"/>
        </w:rPr>
        <w:tab/>
        <w:t>Expenses Report</w:t>
      </w:r>
    </w:p>
    <w:p w14:paraId="2F8AD8A4" w14:textId="77777777" w:rsidR="009C1BC6" w:rsidRDefault="009C1BC6" w:rsidP="009C1BC6">
      <w:pPr>
        <w:pStyle w:val="Body"/>
        <w:ind w:left="567" w:hanging="567"/>
        <w:rPr>
          <w:rFonts w:ascii="Arial" w:eastAsia="Arial" w:hAnsi="Arial" w:cs="Arial"/>
          <w:b/>
          <w:bCs/>
          <w:sz w:val="22"/>
          <w:szCs w:val="22"/>
        </w:rPr>
      </w:pPr>
    </w:p>
    <w:p w14:paraId="7CA5C9D7" w14:textId="77777777" w:rsidR="009C1BC6" w:rsidRDefault="009C1BC6" w:rsidP="009C1BC6">
      <w:pPr>
        <w:pStyle w:val="Body"/>
        <w:ind w:left="567" w:hanging="567"/>
        <w:jc w:val="both"/>
        <w:rPr>
          <w:rFonts w:ascii="Arial" w:eastAsia="Arial" w:hAnsi="Arial" w:cs="Arial"/>
          <w:sz w:val="22"/>
          <w:szCs w:val="22"/>
        </w:rPr>
      </w:pPr>
      <w:r>
        <w:rPr>
          <w:rFonts w:ascii="Arial" w:eastAsia="Arial" w:hAnsi="Arial" w:cs="Arial"/>
          <w:sz w:val="22"/>
          <w:szCs w:val="22"/>
        </w:rPr>
        <w:tab/>
        <w:t xml:space="preserve">A summary of expenses incurred by SMG members over the period from 1 August 2022 to 31 January 2023 was noted. This information included travel expenses booked on behalf of SMG members for </w:t>
      </w:r>
      <w:proofErr w:type="gramStart"/>
      <w:r>
        <w:rPr>
          <w:rFonts w:ascii="Arial" w:eastAsia="Arial" w:hAnsi="Arial" w:cs="Arial"/>
          <w:sz w:val="22"/>
          <w:szCs w:val="22"/>
        </w:rPr>
        <w:t>University</w:t>
      </w:r>
      <w:proofErr w:type="gramEnd"/>
      <w:r>
        <w:rPr>
          <w:rFonts w:ascii="Arial" w:eastAsia="Arial" w:hAnsi="Arial" w:cs="Arial"/>
          <w:sz w:val="22"/>
          <w:szCs w:val="22"/>
        </w:rPr>
        <w:t xml:space="preserve"> business, in addition to expenses claimed </w:t>
      </w:r>
      <w:r>
        <w:rPr>
          <w:rFonts w:ascii="Arial" w:hAnsi="Arial"/>
          <w:sz w:val="22"/>
          <w:szCs w:val="22"/>
        </w:rPr>
        <w:t xml:space="preserve">directly by members.  </w:t>
      </w:r>
    </w:p>
    <w:p w14:paraId="7F3D3B22" w14:textId="77777777" w:rsidR="009C1BC6" w:rsidRDefault="009C1BC6" w:rsidP="009C1BC6">
      <w:pPr>
        <w:pStyle w:val="Body"/>
        <w:ind w:left="567" w:hanging="567"/>
        <w:jc w:val="both"/>
        <w:rPr>
          <w:rFonts w:ascii="Arial" w:eastAsia="Arial" w:hAnsi="Arial" w:cs="Arial"/>
          <w:sz w:val="22"/>
          <w:szCs w:val="22"/>
        </w:rPr>
      </w:pPr>
    </w:p>
    <w:p w14:paraId="6B127545" w14:textId="77777777" w:rsidR="009C1BC6" w:rsidRDefault="009C1BC6" w:rsidP="009C1BC6">
      <w:pPr>
        <w:pStyle w:val="Body"/>
        <w:ind w:left="567" w:hanging="567"/>
        <w:jc w:val="both"/>
        <w:rPr>
          <w:rFonts w:ascii="Arial" w:eastAsia="Arial" w:hAnsi="Arial" w:cs="Arial"/>
          <w:sz w:val="22"/>
          <w:szCs w:val="22"/>
        </w:rPr>
      </w:pPr>
      <w:r>
        <w:rPr>
          <w:rFonts w:ascii="Arial" w:eastAsia="Arial" w:hAnsi="Arial" w:cs="Arial"/>
          <w:sz w:val="22"/>
          <w:szCs w:val="22"/>
        </w:rPr>
        <w:tab/>
        <w:t xml:space="preserve">It was noted that </w:t>
      </w:r>
      <w:proofErr w:type="gramStart"/>
      <w:r>
        <w:rPr>
          <w:rFonts w:ascii="Arial" w:eastAsia="Arial" w:hAnsi="Arial" w:cs="Arial"/>
          <w:sz w:val="22"/>
          <w:szCs w:val="22"/>
        </w:rPr>
        <w:t>a low</w:t>
      </w:r>
      <w:proofErr w:type="gramEnd"/>
      <w:r>
        <w:rPr>
          <w:rFonts w:ascii="Arial" w:eastAsia="Arial" w:hAnsi="Arial" w:cs="Arial"/>
          <w:sz w:val="22"/>
          <w:szCs w:val="22"/>
        </w:rPr>
        <w:t xml:space="preserve"> level of subsistence costs that had been submitted by some SMG members. The Committee agreed that it was important for colleagues to claim costs as these are incurred. It was agreed that Dr David Duncan would remind SMG members to </w:t>
      </w:r>
      <w:proofErr w:type="gramStart"/>
      <w:r>
        <w:rPr>
          <w:rFonts w:ascii="Arial" w:eastAsia="Arial" w:hAnsi="Arial" w:cs="Arial"/>
          <w:sz w:val="22"/>
          <w:szCs w:val="22"/>
        </w:rPr>
        <w:t>in a timely manner submit expense claims</w:t>
      </w:r>
      <w:proofErr w:type="gramEnd"/>
      <w:r>
        <w:rPr>
          <w:rFonts w:ascii="Arial" w:eastAsia="Arial" w:hAnsi="Arial" w:cs="Arial"/>
          <w:sz w:val="22"/>
          <w:szCs w:val="22"/>
        </w:rPr>
        <w:t xml:space="preserve"> in accordance with the University’s Expenses Policy.</w:t>
      </w:r>
    </w:p>
    <w:p w14:paraId="3E29C3E3" w14:textId="77777777" w:rsidR="009C1BC6" w:rsidRDefault="009C1BC6" w:rsidP="009C1BC6">
      <w:pPr>
        <w:pStyle w:val="Body"/>
        <w:ind w:left="567" w:hanging="567"/>
        <w:jc w:val="both"/>
        <w:rPr>
          <w:rFonts w:ascii="Arial" w:eastAsia="Arial" w:hAnsi="Arial" w:cs="Arial"/>
          <w:sz w:val="22"/>
          <w:szCs w:val="22"/>
        </w:rPr>
      </w:pPr>
      <w:r>
        <w:rPr>
          <w:rFonts w:ascii="Arial" w:eastAsia="Arial" w:hAnsi="Arial" w:cs="Arial"/>
          <w:sz w:val="22"/>
          <w:szCs w:val="22"/>
        </w:rPr>
        <w:tab/>
      </w:r>
    </w:p>
    <w:p w14:paraId="634CC3FD" w14:textId="77777777" w:rsidR="009C1BC6" w:rsidRDefault="009C1BC6" w:rsidP="009C1BC6">
      <w:pPr>
        <w:pStyle w:val="Body"/>
        <w:ind w:left="567" w:hanging="567"/>
        <w:jc w:val="both"/>
        <w:rPr>
          <w:rFonts w:ascii="Arial" w:eastAsia="Arial" w:hAnsi="Arial" w:cs="Arial"/>
          <w:b/>
          <w:bCs/>
          <w:sz w:val="22"/>
          <w:szCs w:val="22"/>
        </w:rPr>
      </w:pPr>
      <w:r>
        <w:rPr>
          <w:rFonts w:ascii="Arial" w:hAnsi="Arial"/>
          <w:b/>
          <w:bCs/>
          <w:sz w:val="22"/>
          <w:szCs w:val="22"/>
        </w:rPr>
        <w:t>7.</w:t>
      </w:r>
      <w:r>
        <w:rPr>
          <w:rFonts w:ascii="Arial" w:hAnsi="Arial"/>
          <w:b/>
          <w:bCs/>
          <w:sz w:val="22"/>
          <w:szCs w:val="22"/>
        </w:rPr>
        <w:tab/>
        <w:t>Salary Augmentation Approvals</w:t>
      </w:r>
    </w:p>
    <w:p w14:paraId="1307A9AA" w14:textId="77777777" w:rsidR="009C1BC6" w:rsidRDefault="009C1BC6" w:rsidP="009C1BC6">
      <w:pPr>
        <w:pStyle w:val="Body"/>
        <w:ind w:left="567"/>
        <w:jc w:val="both"/>
        <w:rPr>
          <w:rFonts w:ascii="Arial" w:eastAsia="Arial" w:hAnsi="Arial" w:cs="Arial"/>
          <w:sz w:val="22"/>
          <w:szCs w:val="22"/>
        </w:rPr>
      </w:pPr>
    </w:p>
    <w:p w14:paraId="28048FB0" w14:textId="77777777" w:rsidR="009C1BC6" w:rsidRDefault="009C1BC6" w:rsidP="009C1BC6">
      <w:pPr>
        <w:pStyle w:val="paragraph"/>
        <w:spacing w:before="0" w:after="0"/>
        <w:ind w:left="567"/>
        <w:jc w:val="both"/>
        <w:rPr>
          <w:rFonts w:ascii="Arial" w:eastAsia="Arial" w:hAnsi="Arial" w:cs="Arial"/>
          <w:sz w:val="22"/>
          <w:szCs w:val="22"/>
        </w:rPr>
      </w:pPr>
      <w:r>
        <w:rPr>
          <w:rFonts w:ascii="Arial" w:hAnsi="Arial"/>
          <w:sz w:val="22"/>
          <w:szCs w:val="22"/>
          <w:shd w:val="clear" w:color="auto" w:fill="FFFFFF"/>
        </w:rPr>
        <w:t xml:space="preserve">The Committee noted the recent pension tax changes implemented by the Westminster government following the spring budget announcement effective from 6 April 2023. The changes announced reflected </w:t>
      </w:r>
      <w:proofErr w:type="gramStart"/>
      <w:r>
        <w:rPr>
          <w:rFonts w:ascii="Arial" w:hAnsi="Arial"/>
          <w:sz w:val="22"/>
          <w:szCs w:val="22"/>
          <w:shd w:val="clear" w:color="auto" w:fill="FFFFFF"/>
        </w:rPr>
        <w:t>a number of</w:t>
      </w:r>
      <w:proofErr w:type="gramEnd"/>
      <w:r>
        <w:rPr>
          <w:rFonts w:ascii="Arial" w:hAnsi="Arial"/>
          <w:sz w:val="22"/>
          <w:szCs w:val="22"/>
          <w:shd w:val="clear" w:color="auto" w:fill="FFFFFF"/>
        </w:rPr>
        <w:t xml:space="preserve"> adjustments to pension taxation rules and regulations that impacted on the operation of the University’s Salary Augmentation Policy and in particular, on those colleagues who had opted out of their pension scheme provision</w:t>
      </w:r>
      <w:r>
        <w:rPr>
          <w:rFonts w:ascii="Arial" w:hAnsi="Arial"/>
          <w:sz w:val="17"/>
          <w:szCs w:val="17"/>
          <w:vertAlign w:val="superscript"/>
        </w:rPr>
        <w:t>.</w:t>
      </w:r>
    </w:p>
    <w:p w14:paraId="52091DDD" w14:textId="77777777" w:rsidR="009C1BC6" w:rsidRDefault="009C1BC6" w:rsidP="009C1BC6">
      <w:pPr>
        <w:pStyle w:val="paragraph"/>
        <w:spacing w:before="0" w:after="0"/>
        <w:jc w:val="both"/>
        <w:rPr>
          <w:rStyle w:val="superscript"/>
          <w:rFonts w:ascii="Segoe UI" w:eastAsia="Segoe UI" w:hAnsi="Segoe UI" w:cs="Segoe UI"/>
          <w:sz w:val="18"/>
          <w:szCs w:val="18"/>
        </w:rPr>
      </w:pPr>
    </w:p>
    <w:p w14:paraId="42CB99B3" w14:textId="77777777" w:rsidR="009C1BC6" w:rsidRDefault="009C1BC6" w:rsidP="009C1BC6">
      <w:pPr>
        <w:pStyle w:val="paragraph"/>
        <w:spacing w:before="0" w:after="0"/>
        <w:ind w:left="567"/>
        <w:jc w:val="both"/>
        <w:rPr>
          <w:rFonts w:ascii="Segoe UI" w:eastAsia="Segoe UI" w:hAnsi="Segoe UI" w:cs="Segoe UI"/>
          <w:sz w:val="18"/>
          <w:szCs w:val="18"/>
        </w:rPr>
      </w:pPr>
      <w:r>
        <w:rPr>
          <w:rFonts w:ascii="Arial" w:hAnsi="Arial"/>
          <w:sz w:val="22"/>
          <w:szCs w:val="22"/>
        </w:rPr>
        <w:t>These changes were: </w:t>
      </w:r>
    </w:p>
    <w:p w14:paraId="17D44FE1" w14:textId="77777777" w:rsidR="009C1BC6" w:rsidRDefault="009C1BC6" w:rsidP="009C1BC6">
      <w:pPr>
        <w:pStyle w:val="paragraph"/>
        <w:numPr>
          <w:ilvl w:val="0"/>
          <w:numId w:val="15"/>
        </w:numPr>
        <w:pBdr>
          <w:top w:val="nil"/>
          <w:left w:val="nil"/>
          <w:bottom w:val="nil"/>
          <w:right w:val="nil"/>
          <w:between w:val="nil"/>
          <w:bar w:val="nil"/>
        </w:pBdr>
        <w:spacing w:before="0" w:beforeAutospacing="0" w:after="0" w:afterAutospacing="0"/>
        <w:jc w:val="both"/>
        <w:rPr>
          <w:rFonts w:ascii="Arial" w:hAnsi="Arial"/>
          <w:sz w:val="22"/>
          <w:szCs w:val="22"/>
        </w:rPr>
      </w:pPr>
      <w:r>
        <w:rPr>
          <w:rFonts w:ascii="Arial" w:hAnsi="Arial"/>
          <w:sz w:val="22"/>
          <w:szCs w:val="22"/>
          <w:shd w:val="clear" w:color="auto" w:fill="FFFFFF"/>
        </w:rPr>
        <w:t xml:space="preserve">the removal of the Lifetime Allowance (LTA) charge in advance of its abolishment from April </w:t>
      </w:r>
      <w:proofErr w:type="gramStart"/>
      <w:r>
        <w:rPr>
          <w:rFonts w:ascii="Arial" w:hAnsi="Arial"/>
          <w:sz w:val="22"/>
          <w:szCs w:val="22"/>
          <w:shd w:val="clear" w:color="auto" w:fill="FFFFFF"/>
        </w:rPr>
        <w:t>2024;</w:t>
      </w:r>
      <w:proofErr w:type="gramEnd"/>
      <w:r>
        <w:rPr>
          <w:rStyle w:val="superscript"/>
          <w:rFonts w:ascii="Arial" w:hAnsi="Arial"/>
          <w:sz w:val="22"/>
          <w:szCs w:val="22"/>
        </w:rPr>
        <w:t> </w:t>
      </w:r>
    </w:p>
    <w:p w14:paraId="47093B23" w14:textId="77777777" w:rsidR="009C1BC6" w:rsidRDefault="009C1BC6" w:rsidP="009C1BC6">
      <w:pPr>
        <w:pStyle w:val="paragraph"/>
        <w:numPr>
          <w:ilvl w:val="0"/>
          <w:numId w:val="15"/>
        </w:numPr>
        <w:pBdr>
          <w:top w:val="nil"/>
          <w:left w:val="nil"/>
          <w:bottom w:val="nil"/>
          <w:right w:val="nil"/>
          <w:between w:val="nil"/>
          <w:bar w:val="nil"/>
        </w:pBdr>
        <w:spacing w:before="0" w:beforeAutospacing="0" w:after="0" w:afterAutospacing="0"/>
        <w:jc w:val="both"/>
        <w:rPr>
          <w:rFonts w:ascii="Arial" w:hAnsi="Arial"/>
          <w:sz w:val="22"/>
          <w:szCs w:val="22"/>
        </w:rPr>
      </w:pPr>
      <w:r>
        <w:rPr>
          <w:rFonts w:ascii="Arial" w:hAnsi="Arial"/>
          <w:sz w:val="22"/>
          <w:szCs w:val="22"/>
          <w:shd w:val="clear" w:color="auto" w:fill="FFFFFF"/>
        </w:rPr>
        <w:t xml:space="preserve">an increase in the Annual Allowance (AA) from £40,000 to </w:t>
      </w:r>
      <w:proofErr w:type="gramStart"/>
      <w:r>
        <w:rPr>
          <w:rFonts w:ascii="Arial" w:hAnsi="Arial"/>
          <w:sz w:val="22"/>
          <w:szCs w:val="22"/>
          <w:shd w:val="clear" w:color="auto" w:fill="FFFFFF"/>
        </w:rPr>
        <w:t>£60,000;</w:t>
      </w:r>
      <w:proofErr w:type="gramEnd"/>
      <w:r>
        <w:rPr>
          <w:rStyle w:val="superscript"/>
          <w:rFonts w:ascii="Arial" w:hAnsi="Arial"/>
          <w:sz w:val="22"/>
          <w:szCs w:val="22"/>
        </w:rPr>
        <w:t> </w:t>
      </w:r>
    </w:p>
    <w:p w14:paraId="482E83BB" w14:textId="77777777" w:rsidR="009C1BC6" w:rsidRDefault="009C1BC6" w:rsidP="009C1BC6">
      <w:pPr>
        <w:pStyle w:val="paragraph"/>
        <w:numPr>
          <w:ilvl w:val="0"/>
          <w:numId w:val="15"/>
        </w:numPr>
        <w:pBdr>
          <w:top w:val="nil"/>
          <w:left w:val="nil"/>
          <w:bottom w:val="nil"/>
          <w:right w:val="nil"/>
          <w:between w:val="nil"/>
          <w:bar w:val="nil"/>
        </w:pBdr>
        <w:spacing w:before="0" w:beforeAutospacing="0" w:after="0" w:afterAutospacing="0"/>
        <w:jc w:val="both"/>
        <w:rPr>
          <w:rFonts w:ascii="Arial" w:hAnsi="Arial"/>
          <w:sz w:val="22"/>
          <w:szCs w:val="22"/>
        </w:rPr>
      </w:pPr>
      <w:r>
        <w:rPr>
          <w:rStyle w:val="superscript"/>
          <w:rFonts w:ascii="Arial" w:hAnsi="Arial"/>
          <w:sz w:val="22"/>
          <w:szCs w:val="22"/>
        </w:rPr>
        <w:t xml:space="preserve">any tax-free lump sum payable would be capped at a maximum of £268,275 (25% of the current LTA) and frozen thereafter, unless those affected had protection for a higher </w:t>
      </w:r>
      <w:proofErr w:type="gramStart"/>
      <w:r>
        <w:rPr>
          <w:rStyle w:val="superscript"/>
          <w:rFonts w:ascii="Arial" w:hAnsi="Arial"/>
          <w:sz w:val="22"/>
          <w:szCs w:val="22"/>
        </w:rPr>
        <w:t>amount;</w:t>
      </w:r>
      <w:proofErr w:type="gramEnd"/>
      <w:r>
        <w:rPr>
          <w:rStyle w:val="superscript"/>
          <w:rFonts w:ascii="Arial" w:hAnsi="Arial"/>
          <w:sz w:val="22"/>
          <w:szCs w:val="22"/>
        </w:rPr>
        <w:t> </w:t>
      </w:r>
    </w:p>
    <w:p w14:paraId="3B808ADB" w14:textId="77777777" w:rsidR="009C1BC6" w:rsidRDefault="009C1BC6" w:rsidP="009C1BC6">
      <w:pPr>
        <w:pStyle w:val="paragraph"/>
        <w:numPr>
          <w:ilvl w:val="0"/>
          <w:numId w:val="15"/>
        </w:numPr>
        <w:pBdr>
          <w:top w:val="nil"/>
          <w:left w:val="nil"/>
          <w:bottom w:val="nil"/>
          <w:right w:val="nil"/>
          <w:between w:val="nil"/>
          <w:bar w:val="nil"/>
        </w:pBdr>
        <w:spacing w:before="0" w:beforeAutospacing="0" w:after="0" w:afterAutospacing="0"/>
        <w:jc w:val="both"/>
        <w:rPr>
          <w:rFonts w:ascii="Arial" w:hAnsi="Arial"/>
          <w:sz w:val="22"/>
          <w:szCs w:val="22"/>
        </w:rPr>
      </w:pPr>
      <w:r>
        <w:rPr>
          <w:rStyle w:val="superscript"/>
          <w:rFonts w:ascii="Arial" w:hAnsi="Arial"/>
          <w:sz w:val="22"/>
          <w:szCs w:val="22"/>
        </w:rPr>
        <w:t>any lump sum payable above the capped value would be taxed at the marginal rate in the same way as any pension in payment, rather than at the LTA charge level of 55%. </w:t>
      </w:r>
    </w:p>
    <w:p w14:paraId="4D5BB8F1" w14:textId="77777777" w:rsidR="009C1BC6" w:rsidRDefault="009C1BC6" w:rsidP="009C1BC6">
      <w:pPr>
        <w:pStyle w:val="paragraph"/>
        <w:spacing w:before="0" w:after="0"/>
        <w:ind w:left="567"/>
        <w:jc w:val="both"/>
        <w:rPr>
          <w:rFonts w:ascii="Arial" w:eastAsia="Arial" w:hAnsi="Arial" w:cs="Arial"/>
          <w:sz w:val="22"/>
          <w:szCs w:val="22"/>
        </w:rPr>
      </w:pPr>
      <w:r>
        <w:rPr>
          <w:rFonts w:ascii="Arial" w:hAnsi="Arial"/>
          <w:sz w:val="22"/>
          <w:szCs w:val="22"/>
        </w:rPr>
        <w:t> </w:t>
      </w:r>
    </w:p>
    <w:p w14:paraId="52D2D708" w14:textId="77777777" w:rsidR="009C1BC6" w:rsidRDefault="009C1BC6" w:rsidP="009C1BC6">
      <w:pPr>
        <w:pStyle w:val="paragraph"/>
        <w:spacing w:before="0" w:after="0"/>
        <w:ind w:left="567"/>
        <w:jc w:val="both"/>
        <w:rPr>
          <w:rFonts w:ascii="Arial" w:eastAsia="Arial" w:hAnsi="Arial" w:cs="Arial"/>
          <w:sz w:val="22"/>
          <w:szCs w:val="22"/>
        </w:rPr>
      </w:pPr>
      <w:r>
        <w:rPr>
          <w:rFonts w:ascii="Arial" w:hAnsi="Arial"/>
          <w:sz w:val="22"/>
          <w:szCs w:val="22"/>
        </w:rPr>
        <w:t xml:space="preserve">The removal of the Lifetime Allowance charge was of </w:t>
      </w:r>
      <w:proofErr w:type="gramStart"/>
      <w:r>
        <w:rPr>
          <w:rFonts w:ascii="Arial" w:hAnsi="Arial"/>
          <w:sz w:val="22"/>
          <w:szCs w:val="22"/>
        </w:rPr>
        <w:t>particular relevance</w:t>
      </w:r>
      <w:proofErr w:type="gramEnd"/>
      <w:r>
        <w:rPr>
          <w:rFonts w:ascii="Arial" w:hAnsi="Arial"/>
          <w:sz w:val="22"/>
          <w:szCs w:val="22"/>
        </w:rPr>
        <w:t xml:space="preserve"> given the implications of its removal in relation to the USS pension scheme.  Further, the current Lifetime Allowance cap of c£1.07m would be abolished from April 2024. </w:t>
      </w:r>
    </w:p>
    <w:p w14:paraId="7D9033CE" w14:textId="77777777" w:rsidR="009C1BC6" w:rsidRDefault="009C1BC6" w:rsidP="009C1BC6">
      <w:pPr>
        <w:pStyle w:val="paragraph"/>
        <w:spacing w:before="0" w:after="0"/>
        <w:ind w:left="567"/>
        <w:jc w:val="both"/>
        <w:rPr>
          <w:rFonts w:ascii="Arial" w:eastAsia="Arial" w:hAnsi="Arial" w:cs="Arial"/>
          <w:sz w:val="22"/>
          <w:szCs w:val="22"/>
        </w:rPr>
      </w:pPr>
    </w:p>
    <w:p w14:paraId="2020673D" w14:textId="77777777" w:rsidR="009C1BC6" w:rsidRDefault="009C1BC6" w:rsidP="009C1BC6">
      <w:pPr>
        <w:pStyle w:val="paragraph"/>
        <w:spacing w:before="0" w:after="0"/>
        <w:ind w:left="567"/>
        <w:jc w:val="both"/>
        <w:rPr>
          <w:rFonts w:ascii="Arial" w:eastAsia="Arial" w:hAnsi="Arial" w:cs="Arial"/>
          <w:sz w:val="22"/>
          <w:szCs w:val="22"/>
        </w:rPr>
      </w:pPr>
      <w:r>
        <w:rPr>
          <w:rFonts w:ascii="Arial" w:hAnsi="Arial"/>
          <w:sz w:val="22"/>
          <w:szCs w:val="22"/>
        </w:rPr>
        <w:t>The University’s Salary Augmentation Policy in lieu of pension contribution was introduced in 2016 for those in scope having reached the LTA, and therefore subject to LTA tax charges. The current salary in lieu of pension contribution policy enabled colleagues in scope choice to remain members of the USS pension scheme, to pay a contribution for Death in Service and ill-health benefits but to cease accrual of their pension benefit. Consequently, the removal of the LTA charge had direct implications on the University’s policy as the underlying eligibility criteria were no longer applicable.  It was therefore prudent to suspend the policy to new applicants given that the eligibility criteria no longer applied.  </w:t>
      </w:r>
    </w:p>
    <w:p w14:paraId="16255D50" w14:textId="77777777" w:rsidR="009C1BC6" w:rsidRDefault="009C1BC6" w:rsidP="009C1BC6">
      <w:pPr>
        <w:pStyle w:val="paragraph"/>
        <w:spacing w:before="0" w:after="0"/>
        <w:jc w:val="both"/>
        <w:rPr>
          <w:rFonts w:ascii="Segoe UI" w:eastAsia="Segoe UI" w:hAnsi="Segoe UI" w:cs="Segoe UI"/>
          <w:sz w:val="18"/>
          <w:szCs w:val="18"/>
        </w:rPr>
      </w:pPr>
      <w:r>
        <w:rPr>
          <w:rFonts w:ascii="Segoe UI" w:eastAsia="Segoe UI" w:hAnsi="Segoe UI" w:cs="Segoe UI"/>
          <w:sz w:val="18"/>
          <w:szCs w:val="18"/>
        </w:rPr>
        <w:tab/>
      </w:r>
    </w:p>
    <w:p w14:paraId="32798AD9" w14:textId="77777777" w:rsidR="009C1BC6" w:rsidRDefault="009C1BC6" w:rsidP="009C1BC6">
      <w:pPr>
        <w:pStyle w:val="paragraph"/>
        <w:spacing w:before="0" w:after="0"/>
        <w:ind w:left="567"/>
        <w:jc w:val="both"/>
        <w:rPr>
          <w:rFonts w:ascii="Segoe UI" w:eastAsia="Segoe UI" w:hAnsi="Segoe UI" w:cs="Segoe UI"/>
          <w:sz w:val="18"/>
          <w:szCs w:val="18"/>
        </w:rPr>
      </w:pPr>
      <w:r>
        <w:rPr>
          <w:rFonts w:ascii="Arial" w:hAnsi="Arial"/>
          <w:sz w:val="22"/>
          <w:szCs w:val="22"/>
        </w:rPr>
        <w:t xml:space="preserve">The Committee noted that currently 25 colleagues were part of the salary augmentation arrangements when the LTA was abolished having previously sought enhanced opt-out membership of USS given the previous tax implications, having exceeded the lifetime allowance. It was reported that those currently benefitting from these arrangements may choose to retain them or alternatively to opt back into their pension scheme. </w:t>
      </w:r>
    </w:p>
    <w:p w14:paraId="7BD076ED" w14:textId="77777777" w:rsidR="009C1BC6" w:rsidRDefault="009C1BC6" w:rsidP="009C1BC6">
      <w:pPr>
        <w:pStyle w:val="paragraph"/>
        <w:spacing w:before="0" w:after="0"/>
        <w:ind w:left="567"/>
        <w:jc w:val="both"/>
        <w:rPr>
          <w:rStyle w:val="superscript"/>
          <w:rFonts w:ascii="Segoe UI" w:eastAsia="Segoe UI" w:hAnsi="Segoe UI" w:cs="Segoe UI"/>
          <w:sz w:val="18"/>
          <w:szCs w:val="18"/>
        </w:rPr>
      </w:pPr>
    </w:p>
    <w:p w14:paraId="076F68F9" w14:textId="77777777" w:rsidR="009C1BC6" w:rsidRDefault="009C1BC6" w:rsidP="009C1BC6">
      <w:pPr>
        <w:pStyle w:val="paragraph"/>
        <w:spacing w:before="0" w:after="0"/>
        <w:ind w:left="567"/>
        <w:jc w:val="both"/>
        <w:rPr>
          <w:rFonts w:ascii="Arial" w:eastAsia="Arial" w:hAnsi="Arial" w:cs="Arial"/>
          <w:sz w:val="22"/>
          <w:szCs w:val="22"/>
        </w:rPr>
      </w:pPr>
      <w:r>
        <w:rPr>
          <w:rFonts w:ascii="Arial" w:hAnsi="Arial"/>
          <w:sz w:val="22"/>
          <w:szCs w:val="22"/>
        </w:rPr>
        <w:t>The Committee noted that colleagues in receipt of salary augmentation payment had been notified of these pension tax changes and had been advised to review their future pension provisions, and associated retirement plans.  Staff in scope had been encouraged to seek appropriate IFA advice with regards to their options and to institute any further action that they may wish to take.   </w:t>
      </w:r>
    </w:p>
    <w:p w14:paraId="581ACA22" w14:textId="77777777" w:rsidR="009C1BC6" w:rsidRDefault="009C1BC6" w:rsidP="009C1BC6">
      <w:pPr>
        <w:pStyle w:val="paragraph"/>
        <w:spacing w:before="0" w:after="0"/>
        <w:ind w:left="567"/>
        <w:jc w:val="both"/>
        <w:rPr>
          <w:rFonts w:ascii="Segoe UI" w:eastAsia="Segoe UI" w:hAnsi="Segoe UI" w:cs="Segoe UI"/>
          <w:sz w:val="18"/>
          <w:szCs w:val="18"/>
        </w:rPr>
      </w:pPr>
    </w:p>
    <w:p w14:paraId="16C9649A" w14:textId="77777777" w:rsidR="009C1BC6" w:rsidRPr="00B44EA5" w:rsidRDefault="009C1BC6" w:rsidP="009C1BC6">
      <w:pPr>
        <w:pStyle w:val="paragraph"/>
        <w:spacing w:before="0" w:after="0"/>
        <w:ind w:left="567"/>
        <w:jc w:val="both"/>
        <w:rPr>
          <w:rFonts w:ascii="Arial" w:eastAsia="Arial" w:hAnsi="Arial" w:cs="Arial"/>
          <w:sz w:val="22"/>
          <w:szCs w:val="22"/>
        </w:rPr>
      </w:pPr>
      <w:r>
        <w:rPr>
          <w:rFonts w:ascii="Arial" w:hAnsi="Arial"/>
          <w:sz w:val="22"/>
          <w:szCs w:val="22"/>
        </w:rPr>
        <w:t xml:space="preserve">It was reported that no colleagues had yet opted to re-join their relevant pension </w:t>
      </w:r>
      <w:proofErr w:type="gramStart"/>
      <w:r>
        <w:rPr>
          <w:rFonts w:ascii="Arial" w:hAnsi="Arial"/>
          <w:sz w:val="22"/>
          <w:szCs w:val="22"/>
        </w:rPr>
        <w:t>scheme</w:t>
      </w:r>
      <w:proofErr w:type="gramEnd"/>
      <w:r>
        <w:rPr>
          <w:rFonts w:ascii="Arial" w:hAnsi="Arial"/>
          <w:sz w:val="22"/>
          <w:szCs w:val="22"/>
        </w:rPr>
        <w:t xml:space="preserve"> and that the Committee would be kept appraised if that occurred.</w:t>
      </w:r>
      <w:r>
        <w:rPr>
          <w:rFonts w:ascii="Arial" w:eastAsia="Arial" w:hAnsi="Arial" w:cs="Arial"/>
          <w:sz w:val="22"/>
          <w:szCs w:val="22"/>
        </w:rPr>
        <w:t xml:space="preserve">  </w:t>
      </w:r>
      <w:r>
        <w:rPr>
          <w:rFonts w:ascii="Arial" w:hAnsi="Arial"/>
          <w:sz w:val="22"/>
          <w:szCs w:val="22"/>
        </w:rPr>
        <w:t>The Committee agreed the policy to suspend the Salary Augmentation in lieu of Pension Contribution Scheme to new entrants.</w:t>
      </w:r>
    </w:p>
    <w:p w14:paraId="47253126" w14:textId="77777777" w:rsidR="009C1BC6" w:rsidRDefault="009C1BC6" w:rsidP="009C1BC6">
      <w:pPr>
        <w:pStyle w:val="paragraph"/>
        <w:spacing w:before="0" w:after="0"/>
        <w:jc w:val="both"/>
        <w:rPr>
          <w:rStyle w:val="superscript"/>
          <w:rFonts w:ascii="Segoe UI" w:eastAsia="Segoe UI" w:hAnsi="Segoe UI" w:cs="Segoe UI"/>
          <w:sz w:val="18"/>
          <w:szCs w:val="18"/>
        </w:rPr>
      </w:pPr>
    </w:p>
    <w:p w14:paraId="78DB6A66" w14:textId="77777777" w:rsidR="009C1BC6" w:rsidRDefault="009C1BC6" w:rsidP="009C1BC6">
      <w:pPr>
        <w:pStyle w:val="Body"/>
        <w:ind w:left="567" w:hanging="567"/>
        <w:jc w:val="both"/>
        <w:rPr>
          <w:rFonts w:ascii="Arial" w:eastAsia="Arial" w:hAnsi="Arial" w:cs="Arial"/>
          <w:b/>
          <w:bCs/>
          <w:sz w:val="22"/>
          <w:szCs w:val="22"/>
        </w:rPr>
      </w:pPr>
      <w:r>
        <w:rPr>
          <w:rFonts w:ascii="Arial" w:eastAsia="Arial" w:hAnsi="Arial" w:cs="Arial"/>
          <w:sz w:val="22"/>
          <w:szCs w:val="22"/>
        </w:rPr>
        <w:tab/>
      </w:r>
      <w:r>
        <w:rPr>
          <w:rFonts w:ascii="Arial" w:hAnsi="Arial"/>
          <w:b/>
          <w:bCs/>
          <w:sz w:val="22"/>
          <w:szCs w:val="22"/>
        </w:rPr>
        <w:t>8.</w:t>
      </w:r>
      <w:r>
        <w:rPr>
          <w:rFonts w:ascii="Arial" w:hAnsi="Arial"/>
          <w:b/>
          <w:bCs/>
          <w:sz w:val="22"/>
          <w:szCs w:val="22"/>
        </w:rPr>
        <w:tab/>
        <w:t xml:space="preserve">Recent Voluntary Severance Approvals </w:t>
      </w:r>
    </w:p>
    <w:p w14:paraId="148DC4F7" w14:textId="77777777" w:rsidR="009C1BC6" w:rsidRDefault="009C1BC6" w:rsidP="009C1BC6">
      <w:pPr>
        <w:pStyle w:val="Body"/>
        <w:jc w:val="both"/>
        <w:rPr>
          <w:rFonts w:ascii="Arial" w:eastAsia="Arial" w:hAnsi="Arial" w:cs="Arial"/>
          <w:b/>
          <w:bCs/>
          <w:sz w:val="22"/>
          <w:szCs w:val="22"/>
        </w:rPr>
      </w:pPr>
    </w:p>
    <w:p w14:paraId="1DC9FF97"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Since the last meeting of the Committee on 19 November 2022, 3 severance packages had been approved within the standard terms of the University’s Voluntary Severance Scheme.  The split was as follows: </w:t>
      </w:r>
      <w:r w:rsidRPr="00DA07FD">
        <w:rPr>
          <w:rFonts w:ascii="Arial" w:hAnsi="Arial"/>
          <w:sz w:val="22"/>
          <w:szCs w:val="22"/>
          <w:lang w:val="en-GB"/>
        </w:rPr>
        <w:t>Social Sciences 2</w:t>
      </w:r>
      <w:r>
        <w:rPr>
          <w:rFonts w:ascii="Arial" w:hAnsi="Arial"/>
          <w:sz w:val="22"/>
          <w:szCs w:val="22"/>
        </w:rPr>
        <w:t xml:space="preserve"> and University Services 1at a total cost of £58,744 with an average payback period of 5.01 months. </w:t>
      </w:r>
    </w:p>
    <w:p w14:paraId="695EFEBF" w14:textId="77777777" w:rsidR="009C1BC6" w:rsidRDefault="009C1BC6" w:rsidP="009C1BC6">
      <w:pPr>
        <w:pStyle w:val="Body"/>
        <w:jc w:val="both"/>
        <w:rPr>
          <w:rFonts w:ascii="Arial" w:eastAsia="Arial" w:hAnsi="Arial" w:cs="Arial"/>
          <w:sz w:val="22"/>
          <w:szCs w:val="22"/>
        </w:rPr>
      </w:pPr>
    </w:p>
    <w:p w14:paraId="7C5FDCBE"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Whenever voluntary severance proposals departed from the standard terms approved by Court; or exceeded £100,000; or involved a member of SMG, the matter was referred to Remuneration Committee for decision.  There </w:t>
      </w:r>
      <w:proofErr w:type="gramStart"/>
      <w:r>
        <w:rPr>
          <w:rFonts w:ascii="Arial" w:hAnsi="Arial"/>
          <w:sz w:val="22"/>
          <w:szCs w:val="22"/>
        </w:rPr>
        <w:t>had</w:t>
      </w:r>
      <w:proofErr w:type="gramEnd"/>
      <w:r>
        <w:rPr>
          <w:rFonts w:ascii="Arial" w:hAnsi="Arial"/>
          <w:sz w:val="22"/>
          <w:szCs w:val="22"/>
        </w:rPr>
        <w:t xml:space="preserve"> been no such cases since the last meeting of the Committee. </w:t>
      </w:r>
    </w:p>
    <w:p w14:paraId="04A472CB" w14:textId="77777777" w:rsidR="009C1BC6" w:rsidRDefault="009C1BC6" w:rsidP="009C1BC6">
      <w:pPr>
        <w:pStyle w:val="Body"/>
        <w:jc w:val="both"/>
        <w:rPr>
          <w:rFonts w:ascii="Arial" w:eastAsia="Arial" w:hAnsi="Arial" w:cs="Arial"/>
          <w:sz w:val="22"/>
          <w:szCs w:val="22"/>
        </w:rPr>
      </w:pPr>
    </w:p>
    <w:p w14:paraId="33D47C56"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9.</w:t>
      </w:r>
      <w:r>
        <w:rPr>
          <w:rFonts w:ascii="Arial" w:hAnsi="Arial"/>
          <w:b/>
          <w:bCs/>
          <w:sz w:val="22"/>
          <w:szCs w:val="22"/>
        </w:rPr>
        <w:tab/>
        <w:t>Any Other Business</w:t>
      </w:r>
    </w:p>
    <w:p w14:paraId="79B2B79F" w14:textId="77777777" w:rsidR="009C1BC6" w:rsidRDefault="009C1BC6" w:rsidP="009C1BC6">
      <w:pPr>
        <w:pStyle w:val="Body"/>
        <w:ind w:left="567" w:hanging="567"/>
        <w:rPr>
          <w:rFonts w:ascii="Arial" w:eastAsia="Arial" w:hAnsi="Arial" w:cs="Arial"/>
          <w:sz w:val="22"/>
          <w:szCs w:val="22"/>
        </w:rPr>
      </w:pPr>
    </w:p>
    <w:p w14:paraId="583B3A6F" w14:textId="77777777" w:rsidR="009C1BC6" w:rsidRDefault="009C1BC6" w:rsidP="009C1BC6">
      <w:pPr>
        <w:pStyle w:val="Body"/>
        <w:ind w:left="567" w:hanging="567"/>
        <w:rPr>
          <w:rFonts w:ascii="Arial" w:eastAsia="Arial" w:hAnsi="Arial" w:cs="Arial"/>
          <w:i/>
          <w:iCs/>
          <w:sz w:val="22"/>
          <w:szCs w:val="22"/>
        </w:rPr>
      </w:pPr>
      <w:r>
        <w:rPr>
          <w:rFonts w:ascii="Arial" w:eastAsia="Arial" w:hAnsi="Arial" w:cs="Arial"/>
          <w:i/>
          <w:iCs/>
          <w:sz w:val="22"/>
          <w:szCs w:val="22"/>
        </w:rPr>
        <w:tab/>
        <w:t>9.1 Chair of Remuneration Committee</w:t>
      </w:r>
      <w:r>
        <w:rPr>
          <w:rFonts w:ascii="Arial" w:eastAsia="Arial" w:hAnsi="Arial" w:cs="Arial"/>
          <w:i/>
          <w:iCs/>
          <w:sz w:val="22"/>
          <w:szCs w:val="22"/>
        </w:rPr>
        <w:tab/>
      </w:r>
    </w:p>
    <w:p w14:paraId="733D8EE9"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The Committee noted that this would be June Milligan’s last meeting as Chair and Co-opted Member of Court as she would be stepping down in October before the next meeting. DD noted that June had been a member of </w:t>
      </w:r>
      <w:proofErr w:type="gramStart"/>
      <w:r>
        <w:rPr>
          <w:rFonts w:ascii="Arial" w:hAnsi="Arial"/>
          <w:sz w:val="22"/>
          <w:szCs w:val="22"/>
        </w:rPr>
        <w:t>Court</w:t>
      </w:r>
      <w:proofErr w:type="gramEnd"/>
      <w:r>
        <w:rPr>
          <w:rFonts w:ascii="Arial" w:hAnsi="Arial"/>
          <w:sz w:val="22"/>
          <w:szCs w:val="22"/>
        </w:rPr>
        <w:t xml:space="preserve"> for 8 years, and a member of Remuneration Committee for 8 years. Over that time, she had made a substantial contribution to the University and was leaving the University in a significantly stronger position. The Committee thanked June warmly for her huge contribution and dedication to the University and wished her well for the future.</w:t>
      </w:r>
    </w:p>
    <w:p w14:paraId="1BA071A4" w14:textId="77777777" w:rsidR="009C1BC6" w:rsidRDefault="009C1BC6" w:rsidP="009C1BC6">
      <w:pPr>
        <w:pStyle w:val="Body"/>
        <w:ind w:left="567" w:hanging="567"/>
        <w:rPr>
          <w:rFonts w:ascii="Arial" w:eastAsia="Arial" w:hAnsi="Arial" w:cs="Arial"/>
          <w:sz w:val="22"/>
          <w:szCs w:val="22"/>
        </w:rPr>
      </w:pPr>
    </w:p>
    <w:p w14:paraId="753450C1" w14:textId="77777777" w:rsidR="009C1BC6" w:rsidRDefault="009C1BC6" w:rsidP="009C1BC6">
      <w:pPr>
        <w:pStyle w:val="Body"/>
        <w:ind w:left="567" w:hanging="567"/>
        <w:rPr>
          <w:rFonts w:ascii="Arial" w:eastAsia="Arial" w:hAnsi="Arial" w:cs="Arial"/>
          <w:sz w:val="22"/>
          <w:szCs w:val="22"/>
        </w:rPr>
      </w:pPr>
      <w:r>
        <w:rPr>
          <w:rFonts w:ascii="Arial" w:eastAsia="Arial" w:hAnsi="Arial" w:cs="Arial"/>
          <w:sz w:val="22"/>
          <w:szCs w:val="22"/>
        </w:rPr>
        <w:tab/>
      </w:r>
    </w:p>
    <w:p w14:paraId="730AF472" w14:textId="77777777" w:rsidR="009C1BC6" w:rsidRDefault="009C1BC6" w:rsidP="009C1BC6">
      <w:pPr>
        <w:pStyle w:val="Body"/>
        <w:ind w:left="567" w:hanging="567"/>
        <w:rPr>
          <w:rFonts w:ascii="Arial" w:eastAsia="Arial" w:hAnsi="Arial" w:cs="Arial"/>
          <w:i/>
          <w:iCs/>
          <w:sz w:val="22"/>
          <w:szCs w:val="22"/>
        </w:rPr>
      </w:pPr>
      <w:r>
        <w:rPr>
          <w:rFonts w:ascii="Arial" w:eastAsia="Arial" w:hAnsi="Arial" w:cs="Arial"/>
          <w:i/>
          <w:iCs/>
          <w:sz w:val="22"/>
          <w:szCs w:val="22"/>
        </w:rPr>
        <w:tab/>
        <w:t>9.2 Remuneration Committee remit</w:t>
      </w:r>
    </w:p>
    <w:p w14:paraId="0650AED5"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The Committee noted that discussions would take place with the Nominations Committee in relation to a new Chair of the Committee.</w:t>
      </w:r>
      <w:r>
        <w:rPr>
          <w:rFonts w:ascii="Arial" w:eastAsia="Arial" w:hAnsi="Arial" w:cs="Arial"/>
          <w:sz w:val="22"/>
          <w:szCs w:val="22"/>
        </w:rPr>
        <w:t xml:space="preserve">  </w:t>
      </w:r>
      <w:r>
        <w:rPr>
          <w:rFonts w:ascii="Arial" w:hAnsi="Arial"/>
          <w:sz w:val="22"/>
          <w:szCs w:val="22"/>
        </w:rPr>
        <w:t xml:space="preserve">The Committee agreed that the </w:t>
      </w:r>
      <w:proofErr w:type="gramStart"/>
      <w:r>
        <w:rPr>
          <w:rFonts w:ascii="Arial" w:hAnsi="Arial"/>
          <w:sz w:val="22"/>
          <w:szCs w:val="22"/>
        </w:rPr>
        <w:t>Vice-Chair</w:t>
      </w:r>
      <w:proofErr w:type="gramEnd"/>
      <w:r>
        <w:rPr>
          <w:rFonts w:ascii="Arial" w:hAnsi="Arial"/>
          <w:sz w:val="22"/>
          <w:szCs w:val="22"/>
        </w:rPr>
        <w:t xml:space="preserve"> would be added to the Remit of the Committee. </w:t>
      </w:r>
    </w:p>
    <w:p w14:paraId="604FC6C4" w14:textId="77777777" w:rsidR="009C1BC6" w:rsidRDefault="009C1BC6" w:rsidP="009C1BC6">
      <w:pPr>
        <w:pStyle w:val="Body"/>
        <w:ind w:left="567"/>
        <w:jc w:val="both"/>
        <w:rPr>
          <w:rFonts w:ascii="Arial" w:eastAsia="Arial" w:hAnsi="Arial" w:cs="Arial"/>
          <w:sz w:val="22"/>
          <w:szCs w:val="22"/>
        </w:rPr>
      </w:pPr>
    </w:p>
    <w:p w14:paraId="6F893F8B" w14:textId="77777777" w:rsidR="009C1BC6" w:rsidRDefault="009C1BC6" w:rsidP="009C1BC6">
      <w:pPr>
        <w:pStyle w:val="Body"/>
        <w:ind w:left="567"/>
        <w:rPr>
          <w:rFonts w:ascii="Arial" w:eastAsia="Arial" w:hAnsi="Arial" w:cs="Arial"/>
          <w:i/>
          <w:iCs/>
          <w:sz w:val="22"/>
          <w:szCs w:val="22"/>
        </w:rPr>
      </w:pPr>
      <w:r>
        <w:rPr>
          <w:rFonts w:ascii="Arial" w:hAnsi="Arial"/>
          <w:i/>
          <w:iCs/>
          <w:sz w:val="22"/>
          <w:szCs w:val="22"/>
        </w:rPr>
        <w:t>9.3 Political Appointments</w:t>
      </w:r>
    </w:p>
    <w:p w14:paraId="7F579860" w14:textId="77777777" w:rsidR="009C1BC6" w:rsidRDefault="009C1BC6" w:rsidP="009C1BC6">
      <w:pPr>
        <w:pStyle w:val="Body"/>
        <w:ind w:left="567"/>
        <w:jc w:val="both"/>
        <w:rPr>
          <w:rFonts w:ascii="Arial" w:eastAsia="Arial" w:hAnsi="Arial" w:cs="Arial"/>
          <w:sz w:val="22"/>
          <w:szCs w:val="22"/>
        </w:rPr>
      </w:pPr>
      <w:r>
        <w:rPr>
          <w:rFonts w:ascii="Arial" w:hAnsi="Arial"/>
          <w:sz w:val="22"/>
          <w:szCs w:val="22"/>
        </w:rPr>
        <w:t xml:space="preserve">The Committee agreed that the list of political appointments laid before the People and </w:t>
      </w:r>
      <w:r w:rsidRPr="009C0818">
        <w:rPr>
          <w:rFonts w:ascii="Arial" w:hAnsi="Arial"/>
          <w:sz w:val="22"/>
          <w:szCs w:val="22"/>
        </w:rPr>
        <w:t>Organisatio</w:t>
      </w:r>
      <w:r>
        <w:rPr>
          <w:rFonts w:ascii="Arial" w:hAnsi="Arial"/>
          <w:sz w:val="22"/>
          <w:szCs w:val="22"/>
        </w:rPr>
        <w:t>nal Development Committee would also be submitted to the Remuneration Committee on an annual basis.</w:t>
      </w:r>
    </w:p>
    <w:p w14:paraId="5E7D95D5" w14:textId="77777777" w:rsidR="009C1BC6" w:rsidRDefault="009C1BC6" w:rsidP="009C1BC6">
      <w:pPr>
        <w:pStyle w:val="Body"/>
        <w:ind w:left="567"/>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12E9E911" w14:textId="77777777" w:rsidR="009C1BC6" w:rsidRDefault="009C1BC6" w:rsidP="009C1BC6">
      <w:pPr>
        <w:pStyle w:val="Body"/>
        <w:ind w:left="567" w:hanging="567"/>
        <w:rPr>
          <w:rFonts w:ascii="Arial" w:eastAsia="Arial" w:hAnsi="Arial" w:cs="Arial"/>
          <w:sz w:val="22"/>
          <w:szCs w:val="22"/>
        </w:rPr>
      </w:pPr>
    </w:p>
    <w:p w14:paraId="329EFF1A" w14:textId="77777777" w:rsidR="009C1BC6" w:rsidRDefault="009C1BC6" w:rsidP="009C1BC6">
      <w:pPr>
        <w:pStyle w:val="Body"/>
        <w:ind w:left="567" w:hanging="567"/>
        <w:rPr>
          <w:rFonts w:ascii="Arial" w:eastAsia="Arial" w:hAnsi="Arial" w:cs="Arial"/>
          <w:b/>
          <w:bCs/>
          <w:sz w:val="22"/>
          <w:szCs w:val="22"/>
        </w:rPr>
      </w:pPr>
      <w:r>
        <w:rPr>
          <w:rFonts w:ascii="Arial" w:hAnsi="Arial"/>
          <w:b/>
          <w:bCs/>
          <w:sz w:val="22"/>
          <w:szCs w:val="22"/>
        </w:rPr>
        <w:t>10.</w:t>
      </w:r>
      <w:r>
        <w:rPr>
          <w:rFonts w:ascii="Arial" w:hAnsi="Arial"/>
          <w:b/>
          <w:bCs/>
          <w:sz w:val="22"/>
          <w:szCs w:val="22"/>
        </w:rPr>
        <w:tab/>
        <w:t>Date and time of next meeting</w:t>
      </w:r>
    </w:p>
    <w:p w14:paraId="18AD5EB1" w14:textId="77777777" w:rsidR="009C1BC6" w:rsidRDefault="009C1BC6" w:rsidP="009C1BC6">
      <w:pPr>
        <w:pStyle w:val="Body"/>
        <w:ind w:left="567" w:hanging="567"/>
        <w:rPr>
          <w:rFonts w:ascii="Arial" w:eastAsia="Arial" w:hAnsi="Arial" w:cs="Arial"/>
          <w:sz w:val="22"/>
          <w:szCs w:val="22"/>
        </w:rPr>
      </w:pPr>
    </w:p>
    <w:p w14:paraId="4E166266" w14:textId="0821E8C5" w:rsidR="009C1BC6" w:rsidRDefault="009C1BC6" w:rsidP="009C1BC6">
      <w:pPr>
        <w:pStyle w:val="Body"/>
        <w:ind w:left="567" w:hanging="567"/>
        <w:rPr>
          <w:rFonts w:ascii="Arial" w:eastAsia="Arial" w:hAnsi="Arial" w:cs="Arial"/>
          <w:sz w:val="22"/>
          <w:szCs w:val="22"/>
        </w:rPr>
      </w:pPr>
      <w:r>
        <w:rPr>
          <w:rFonts w:ascii="Arial" w:eastAsia="Arial" w:hAnsi="Arial" w:cs="Arial"/>
          <w:sz w:val="22"/>
          <w:szCs w:val="22"/>
        </w:rPr>
        <w:tab/>
        <w:t>The next meeting will be held on 16 November 2023.</w:t>
      </w:r>
    </w:p>
    <w:p w14:paraId="17EB7A14" w14:textId="77777777" w:rsidR="009C1BC6" w:rsidRDefault="009C1BC6">
      <w:pPr>
        <w:spacing w:after="160" w:line="259" w:lineRule="auto"/>
        <w:rPr>
          <w:rFonts w:ascii="Arial" w:eastAsia="Arial" w:hAnsi="Arial" w:cs="Arial"/>
          <w:color w:val="000000"/>
          <w:sz w:val="22"/>
          <w:szCs w:val="22"/>
          <w:u w:color="000000"/>
          <w:bdr w:val="nil"/>
          <w:lang w:val="en-US" w:eastAsia="zh-CN"/>
          <w14:textOutline w14:w="0" w14:cap="flat" w14:cmpd="sng" w14:algn="ctr">
            <w14:noFill/>
            <w14:prstDash w14:val="solid"/>
            <w14:bevel/>
          </w14:textOutline>
        </w:rPr>
      </w:pPr>
      <w:r>
        <w:rPr>
          <w:rFonts w:ascii="Arial" w:eastAsia="Arial" w:hAnsi="Arial" w:cs="Arial"/>
          <w:sz w:val="22"/>
          <w:szCs w:val="22"/>
        </w:rPr>
        <w:br w:type="page"/>
      </w:r>
    </w:p>
    <w:p w14:paraId="3AF5F0C1" w14:textId="77777777" w:rsidR="009C1BC6" w:rsidRDefault="009C1BC6" w:rsidP="009C1BC6">
      <w:pPr>
        <w:pStyle w:val="Body"/>
        <w:ind w:left="567" w:hanging="567"/>
      </w:pPr>
    </w:p>
    <w:p w14:paraId="4D10B477" w14:textId="77777777" w:rsidR="009C1BC6" w:rsidRPr="009C1BC6" w:rsidRDefault="009C1BC6" w:rsidP="00197D87">
      <w:pPr>
        <w:ind w:left="567" w:hanging="567"/>
        <w:jc w:val="center"/>
        <w:rPr>
          <w:rFonts w:ascii="Arial" w:eastAsia="Times New Roman" w:hAnsi="Arial" w:cs="Arial"/>
          <w:bCs/>
          <w:sz w:val="22"/>
          <w:szCs w:val="22"/>
          <w:lang w:val="en-US"/>
        </w:rPr>
      </w:pPr>
    </w:p>
    <w:p w14:paraId="5C752FE5" w14:textId="52CE3D40" w:rsidR="00522138" w:rsidRPr="00EF1604" w:rsidRDefault="00522138" w:rsidP="00197D87">
      <w:pPr>
        <w:ind w:left="567" w:hanging="567"/>
        <w:jc w:val="center"/>
        <w:rPr>
          <w:rFonts w:ascii="Arial" w:eastAsia="Times New Roman" w:hAnsi="Arial" w:cs="Arial"/>
          <w:b/>
          <w:sz w:val="22"/>
          <w:szCs w:val="22"/>
        </w:rPr>
      </w:pPr>
      <w:r w:rsidRPr="00EF1604">
        <w:rPr>
          <w:rFonts w:ascii="Arial" w:eastAsia="Times New Roman" w:hAnsi="Arial" w:cs="Arial"/>
          <w:b/>
          <w:sz w:val="22"/>
          <w:szCs w:val="22"/>
        </w:rPr>
        <w:t>University of Glasgow</w:t>
      </w:r>
    </w:p>
    <w:p w14:paraId="16BB3D82" w14:textId="77777777" w:rsidR="00522138" w:rsidRPr="00EF1604" w:rsidRDefault="00522138" w:rsidP="00197D87">
      <w:pPr>
        <w:ind w:left="567" w:hanging="567"/>
        <w:jc w:val="center"/>
        <w:rPr>
          <w:rFonts w:ascii="Arial" w:eastAsia="Times New Roman" w:hAnsi="Arial" w:cs="Arial"/>
          <w:b/>
          <w:sz w:val="22"/>
          <w:szCs w:val="22"/>
        </w:rPr>
      </w:pPr>
    </w:p>
    <w:p w14:paraId="28336B7C" w14:textId="77777777" w:rsidR="009B293F" w:rsidRPr="00EF1604" w:rsidRDefault="009B293F" w:rsidP="00197D87">
      <w:pPr>
        <w:ind w:left="567" w:hanging="567"/>
        <w:jc w:val="center"/>
        <w:rPr>
          <w:rFonts w:ascii="Arial" w:eastAsia="Times New Roman" w:hAnsi="Arial" w:cs="Arial"/>
          <w:b/>
          <w:sz w:val="28"/>
          <w:szCs w:val="28"/>
        </w:rPr>
      </w:pPr>
      <w:r w:rsidRPr="00EF1604">
        <w:rPr>
          <w:rFonts w:ascii="Arial" w:eastAsia="Times New Roman" w:hAnsi="Arial" w:cs="Arial"/>
          <w:b/>
          <w:sz w:val="28"/>
          <w:szCs w:val="28"/>
        </w:rPr>
        <w:t>Remuneration Committee</w:t>
      </w:r>
    </w:p>
    <w:p w14:paraId="57AF43EB" w14:textId="77777777" w:rsidR="00197D87" w:rsidRPr="00EF1604" w:rsidRDefault="00197D87" w:rsidP="00197D87">
      <w:pPr>
        <w:ind w:left="567" w:hanging="567"/>
        <w:jc w:val="center"/>
        <w:rPr>
          <w:rFonts w:ascii="Arial" w:eastAsia="Times New Roman" w:hAnsi="Arial" w:cs="Arial"/>
          <w:b/>
          <w:sz w:val="22"/>
          <w:szCs w:val="22"/>
        </w:rPr>
      </w:pPr>
    </w:p>
    <w:p w14:paraId="79CD8055" w14:textId="5C49B23D" w:rsidR="009B293F" w:rsidRPr="00EF1604" w:rsidRDefault="00E33EEF" w:rsidP="00EF1604">
      <w:pPr>
        <w:rPr>
          <w:rFonts w:ascii="Arial" w:eastAsia="Times New Roman" w:hAnsi="Arial" w:cs="Arial"/>
          <w:b/>
          <w:sz w:val="22"/>
          <w:szCs w:val="22"/>
        </w:rPr>
      </w:pPr>
      <w:r>
        <w:rPr>
          <w:rStyle w:val="s1"/>
          <w:rFonts w:ascii="Arial" w:eastAsia="Times New Roman" w:hAnsi="Arial" w:cs="Arial"/>
          <w:b/>
          <w:sz w:val="22"/>
          <w:szCs w:val="22"/>
        </w:rPr>
        <w:t>Minutes</w:t>
      </w:r>
      <w:r w:rsidR="00522138" w:rsidRPr="00EF1604">
        <w:rPr>
          <w:rStyle w:val="s1"/>
          <w:rFonts w:ascii="Arial" w:eastAsia="Times New Roman" w:hAnsi="Arial" w:cs="Arial"/>
          <w:b/>
          <w:sz w:val="22"/>
          <w:szCs w:val="22"/>
        </w:rPr>
        <w:t xml:space="preserve"> of the Remuneration Committee held </w:t>
      </w:r>
      <w:r w:rsidR="00214FCE">
        <w:rPr>
          <w:rStyle w:val="s1"/>
          <w:rFonts w:ascii="Arial" w:eastAsia="Times New Roman" w:hAnsi="Arial" w:cs="Arial"/>
          <w:b/>
          <w:sz w:val="22"/>
          <w:szCs w:val="22"/>
        </w:rPr>
        <w:t>on 1</w:t>
      </w:r>
      <w:r w:rsidR="00B45BE4">
        <w:rPr>
          <w:rStyle w:val="s1"/>
          <w:rFonts w:ascii="Arial" w:eastAsia="Times New Roman" w:hAnsi="Arial" w:cs="Arial"/>
          <w:b/>
          <w:sz w:val="22"/>
          <w:szCs w:val="22"/>
        </w:rPr>
        <w:t>6</w:t>
      </w:r>
      <w:r w:rsidR="00214FCE">
        <w:rPr>
          <w:rStyle w:val="s1"/>
          <w:rFonts w:ascii="Arial" w:eastAsia="Times New Roman" w:hAnsi="Arial" w:cs="Arial"/>
          <w:b/>
          <w:sz w:val="22"/>
          <w:szCs w:val="22"/>
        </w:rPr>
        <w:t xml:space="preserve"> November </w:t>
      </w:r>
      <w:r w:rsidR="00525298">
        <w:rPr>
          <w:rStyle w:val="s1"/>
          <w:rFonts w:ascii="Arial" w:eastAsia="Times New Roman" w:hAnsi="Arial" w:cs="Arial"/>
          <w:b/>
          <w:sz w:val="22"/>
          <w:szCs w:val="22"/>
        </w:rPr>
        <w:t>20</w:t>
      </w:r>
      <w:r w:rsidR="00210B60">
        <w:rPr>
          <w:rStyle w:val="s1"/>
          <w:rFonts w:ascii="Arial" w:eastAsia="Times New Roman" w:hAnsi="Arial" w:cs="Arial"/>
          <w:b/>
          <w:sz w:val="22"/>
          <w:szCs w:val="22"/>
        </w:rPr>
        <w:t>2</w:t>
      </w:r>
      <w:r w:rsidR="00B45BE4">
        <w:rPr>
          <w:rStyle w:val="s1"/>
          <w:rFonts w:ascii="Arial" w:eastAsia="Times New Roman" w:hAnsi="Arial" w:cs="Arial"/>
          <w:b/>
          <w:sz w:val="22"/>
          <w:szCs w:val="22"/>
        </w:rPr>
        <w:t>3</w:t>
      </w:r>
      <w:r w:rsidR="00421F29">
        <w:rPr>
          <w:rStyle w:val="s1"/>
          <w:rFonts w:ascii="Arial" w:eastAsia="Times New Roman" w:hAnsi="Arial" w:cs="Arial"/>
          <w:b/>
          <w:sz w:val="22"/>
          <w:szCs w:val="22"/>
        </w:rPr>
        <w:t xml:space="preserve"> </w:t>
      </w:r>
      <w:r w:rsidR="00525298">
        <w:rPr>
          <w:rStyle w:val="s1"/>
          <w:rFonts w:ascii="Arial" w:eastAsia="Times New Roman" w:hAnsi="Arial" w:cs="Arial"/>
          <w:b/>
          <w:sz w:val="22"/>
          <w:szCs w:val="22"/>
        </w:rPr>
        <w:t xml:space="preserve">at </w:t>
      </w:r>
      <w:r w:rsidR="00B45BE4">
        <w:rPr>
          <w:rStyle w:val="s1"/>
          <w:rFonts w:ascii="Arial" w:eastAsia="Times New Roman" w:hAnsi="Arial" w:cs="Arial"/>
          <w:b/>
          <w:sz w:val="22"/>
          <w:szCs w:val="22"/>
        </w:rPr>
        <w:t>1300 in person and via zoom</w:t>
      </w:r>
    </w:p>
    <w:p w14:paraId="5BC147A5" w14:textId="77777777" w:rsidR="009B293F" w:rsidRPr="00EF1604" w:rsidRDefault="009B293F" w:rsidP="00197D87">
      <w:pPr>
        <w:ind w:left="567" w:hanging="567"/>
        <w:rPr>
          <w:rFonts w:ascii="Arial" w:eastAsia="Times New Roman" w:hAnsi="Arial" w:cs="Arial"/>
          <w:sz w:val="22"/>
          <w:szCs w:val="22"/>
        </w:rPr>
      </w:pPr>
    </w:p>
    <w:p w14:paraId="20E66E11" w14:textId="77777777" w:rsidR="00394D9C" w:rsidRDefault="00394D9C" w:rsidP="00D04BB5">
      <w:pPr>
        <w:ind w:left="1440" w:hanging="1440"/>
        <w:jc w:val="both"/>
        <w:rPr>
          <w:rStyle w:val="s1"/>
          <w:rFonts w:ascii="Arial" w:eastAsia="Times New Roman" w:hAnsi="Arial" w:cs="Arial"/>
          <w:sz w:val="22"/>
          <w:szCs w:val="22"/>
        </w:rPr>
      </w:pPr>
    </w:p>
    <w:p w14:paraId="431955F2" w14:textId="6BE78E81" w:rsidR="006D7EC9" w:rsidRDefault="009B293F" w:rsidP="00D04BB5">
      <w:pPr>
        <w:ind w:left="1440" w:hanging="1440"/>
        <w:jc w:val="both"/>
        <w:rPr>
          <w:rStyle w:val="s1"/>
          <w:rFonts w:ascii="Arial" w:eastAsia="Times New Roman" w:hAnsi="Arial" w:cs="Arial"/>
          <w:sz w:val="22"/>
          <w:szCs w:val="22"/>
        </w:rPr>
      </w:pPr>
      <w:r w:rsidRPr="00EF1604">
        <w:rPr>
          <w:rStyle w:val="s1"/>
          <w:rFonts w:ascii="Arial" w:eastAsia="Times New Roman" w:hAnsi="Arial" w:cs="Arial"/>
          <w:sz w:val="22"/>
          <w:szCs w:val="22"/>
        </w:rPr>
        <w:t>Present:</w:t>
      </w:r>
      <w:r w:rsidR="00197D87" w:rsidRPr="00EF1604">
        <w:rPr>
          <w:rFonts w:ascii="Arial" w:eastAsia="Times New Roman" w:hAnsi="Arial" w:cs="Arial"/>
          <w:sz w:val="22"/>
          <w:szCs w:val="22"/>
        </w:rPr>
        <w:tab/>
      </w:r>
      <w:r w:rsidR="00B45BE4">
        <w:rPr>
          <w:rStyle w:val="s1"/>
          <w:rFonts w:ascii="Arial" w:eastAsia="Times New Roman" w:hAnsi="Arial" w:cs="Arial"/>
          <w:sz w:val="22"/>
          <w:szCs w:val="22"/>
        </w:rPr>
        <w:t>Kerry Christie</w:t>
      </w:r>
      <w:r w:rsidR="00B45BE4" w:rsidRPr="00EF1604">
        <w:rPr>
          <w:rStyle w:val="s1"/>
          <w:rFonts w:ascii="Arial" w:eastAsia="Times New Roman" w:hAnsi="Arial" w:cs="Arial"/>
          <w:sz w:val="22"/>
          <w:szCs w:val="22"/>
        </w:rPr>
        <w:t xml:space="preserve"> </w:t>
      </w:r>
      <w:r w:rsidRPr="00EF1604">
        <w:rPr>
          <w:rStyle w:val="s1"/>
          <w:rFonts w:ascii="Arial" w:eastAsia="Times New Roman" w:hAnsi="Arial" w:cs="Arial"/>
          <w:sz w:val="22"/>
          <w:szCs w:val="22"/>
        </w:rPr>
        <w:t>(Convener)</w:t>
      </w:r>
      <w:r w:rsidR="00B42E0F">
        <w:rPr>
          <w:rStyle w:val="s1"/>
          <w:rFonts w:ascii="Arial" w:eastAsia="Times New Roman" w:hAnsi="Arial" w:cs="Arial"/>
          <w:sz w:val="22"/>
          <w:szCs w:val="22"/>
        </w:rPr>
        <w:t xml:space="preserve">, </w:t>
      </w:r>
      <w:r w:rsidRPr="00EF1604">
        <w:rPr>
          <w:rStyle w:val="s1"/>
          <w:rFonts w:ascii="Arial" w:eastAsia="Times New Roman" w:hAnsi="Arial" w:cs="Arial"/>
          <w:sz w:val="22"/>
          <w:szCs w:val="22"/>
        </w:rPr>
        <w:t>Rob Goward</w:t>
      </w:r>
      <w:r w:rsidR="00CF55EE">
        <w:rPr>
          <w:rFonts w:ascii="Arial" w:eastAsia="Times New Roman" w:hAnsi="Arial" w:cs="Arial"/>
          <w:sz w:val="22"/>
          <w:szCs w:val="22"/>
        </w:rPr>
        <w:t>,</w:t>
      </w:r>
      <w:r w:rsidR="00B45BE4" w:rsidRPr="00B45BE4">
        <w:rPr>
          <w:rStyle w:val="s1"/>
          <w:rFonts w:ascii="Arial" w:eastAsia="Times New Roman" w:hAnsi="Arial" w:cs="Arial"/>
          <w:sz w:val="22"/>
          <w:szCs w:val="22"/>
        </w:rPr>
        <w:t xml:space="preserve"> </w:t>
      </w:r>
      <w:r w:rsidR="00B45BE4" w:rsidRPr="00EF1604">
        <w:rPr>
          <w:rStyle w:val="s1"/>
          <w:rFonts w:ascii="Arial" w:eastAsia="Times New Roman" w:hAnsi="Arial" w:cs="Arial"/>
          <w:sz w:val="22"/>
          <w:szCs w:val="22"/>
        </w:rPr>
        <w:t>Elizabeth Passey</w:t>
      </w:r>
      <w:r w:rsidR="00B45BE4">
        <w:rPr>
          <w:rStyle w:val="s1"/>
          <w:rFonts w:ascii="Arial" w:eastAsia="Times New Roman" w:hAnsi="Arial" w:cs="Arial"/>
          <w:sz w:val="22"/>
          <w:szCs w:val="22"/>
        </w:rPr>
        <w:t>,</w:t>
      </w:r>
      <w:r w:rsidR="00B45BE4">
        <w:rPr>
          <w:rFonts w:ascii="Arial" w:eastAsia="Times New Roman" w:hAnsi="Arial" w:cs="Arial"/>
          <w:sz w:val="22"/>
          <w:szCs w:val="22"/>
        </w:rPr>
        <w:t xml:space="preserve"> Hailie Pentleton-Owens,</w:t>
      </w:r>
      <w:r w:rsidR="00CF55EE">
        <w:rPr>
          <w:rFonts w:ascii="Arial" w:eastAsia="Times New Roman" w:hAnsi="Arial" w:cs="Arial"/>
          <w:sz w:val="22"/>
          <w:szCs w:val="22"/>
        </w:rPr>
        <w:t xml:space="preserve"> </w:t>
      </w:r>
      <w:r w:rsidR="00B45BE4">
        <w:rPr>
          <w:rFonts w:ascii="Arial" w:eastAsia="Times New Roman" w:hAnsi="Arial" w:cs="Arial"/>
          <w:sz w:val="22"/>
          <w:szCs w:val="22"/>
        </w:rPr>
        <w:t>Shan Saba,</w:t>
      </w:r>
      <w:r w:rsidR="00B42E0F" w:rsidRPr="00B42E0F">
        <w:rPr>
          <w:rStyle w:val="s1"/>
          <w:rFonts w:ascii="Arial" w:eastAsia="Times New Roman" w:hAnsi="Arial" w:cs="Arial"/>
          <w:sz w:val="22"/>
          <w:szCs w:val="22"/>
        </w:rPr>
        <w:t xml:space="preserve"> </w:t>
      </w:r>
      <w:r w:rsidR="00B45BE4">
        <w:rPr>
          <w:rStyle w:val="s1"/>
          <w:rFonts w:ascii="Arial" w:eastAsia="Times New Roman" w:hAnsi="Arial" w:cs="Arial"/>
          <w:sz w:val="22"/>
          <w:szCs w:val="22"/>
        </w:rPr>
        <w:t>Gavin Stewart, Professor Bethan Wood</w:t>
      </w:r>
    </w:p>
    <w:p w14:paraId="3E03019A" w14:textId="77777777" w:rsidR="007847F9" w:rsidRDefault="007847F9" w:rsidP="00D04BB5">
      <w:pPr>
        <w:ind w:left="1440" w:hanging="1440"/>
        <w:jc w:val="both"/>
        <w:rPr>
          <w:rStyle w:val="s1"/>
          <w:rFonts w:ascii="Arial" w:eastAsia="Times New Roman" w:hAnsi="Arial" w:cs="Arial"/>
          <w:sz w:val="22"/>
          <w:szCs w:val="22"/>
        </w:rPr>
      </w:pPr>
    </w:p>
    <w:p w14:paraId="14613EE0" w14:textId="2CC4E363" w:rsidR="007847F9" w:rsidRPr="007847F9" w:rsidRDefault="007847F9" w:rsidP="00D04BB5">
      <w:pPr>
        <w:ind w:left="1440" w:hanging="1440"/>
        <w:jc w:val="both"/>
        <w:rPr>
          <w:rFonts w:ascii="Arial" w:eastAsia="Times New Roman" w:hAnsi="Arial" w:cs="Arial"/>
          <w:sz w:val="22"/>
          <w:szCs w:val="22"/>
        </w:rPr>
      </w:pPr>
      <w:r w:rsidRPr="007847F9">
        <w:rPr>
          <w:rStyle w:val="s1"/>
          <w:rFonts w:ascii="Arial" w:eastAsia="Times New Roman" w:hAnsi="Arial" w:cs="Arial"/>
          <w:sz w:val="22"/>
          <w:szCs w:val="22"/>
        </w:rPr>
        <w:t>Apologies:</w:t>
      </w:r>
      <w:r w:rsidRPr="007847F9">
        <w:rPr>
          <w:rStyle w:val="s1"/>
          <w:rFonts w:ascii="Arial" w:eastAsia="Times New Roman" w:hAnsi="Arial" w:cs="Arial"/>
          <w:sz w:val="22"/>
          <w:szCs w:val="22"/>
        </w:rPr>
        <w:tab/>
      </w:r>
      <w:r w:rsidR="00B42E0F">
        <w:rPr>
          <w:rStyle w:val="s1"/>
          <w:rFonts w:ascii="Arial" w:eastAsia="Times New Roman" w:hAnsi="Arial" w:cs="Arial"/>
          <w:sz w:val="22"/>
          <w:szCs w:val="22"/>
        </w:rPr>
        <w:t>None</w:t>
      </w:r>
    </w:p>
    <w:p w14:paraId="71B5C740" w14:textId="77777777" w:rsidR="009B293F" w:rsidRPr="007847F9" w:rsidRDefault="009B293F" w:rsidP="00D04BB5">
      <w:pPr>
        <w:ind w:left="567" w:hanging="567"/>
        <w:jc w:val="both"/>
        <w:rPr>
          <w:rFonts w:ascii="Arial" w:eastAsia="Times New Roman" w:hAnsi="Arial" w:cs="Arial"/>
          <w:sz w:val="22"/>
          <w:szCs w:val="22"/>
        </w:rPr>
      </w:pPr>
    </w:p>
    <w:p w14:paraId="65A9E513" w14:textId="19C116E2" w:rsidR="00197D87" w:rsidRDefault="009B293F" w:rsidP="00D04BB5">
      <w:pPr>
        <w:ind w:left="1440" w:hanging="1440"/>
        <w:jc w:val="both"/>
        <w:rPr>
          <w:rStyle w:val="s1"/>
          <w:rFonts w:ascii="Arial" w:eastAsia="Times New Roman" w:hAnsi="Arial" w:cs="Arial"/>
          <w:sz w:val="22"/>
          <w:szCs w:val="22"/>
        </w:rPr>
      </w:pPr>
      <w:r w:rsidRPr="00EF1604">
        <w:rPr>
          <w:rStyle w:val="s1"/>
          <w:rFonts w:ascii="Arial" w:eastAsia="Times New Roman" w:hAnsi="Arial" w:cs="Arial"/>
          <w:sz w:val="22"/>
          <w:szCs w:val="22"/>
        </w:rPr>
        <w:t>Attending:</w:t>
      </w:r>
      <w:r w:rsidR="00197D87" w:rsidRPr="00EF1604">
        <w:rPr>
          <w:rFonts w:ascii="Arial" w:eastAsia="Times New Roman" w:hAnsi="Arial" w:cs="Arial"/>
          <w:sz w:val="22"/>
          <w:szCs w:val="22"/>
        </w:rPr>
        <w:tab/>
      </w:r>
      <w:r w:rsidRPr="00EF1604">
        <w:rPr>
          <w:rStyle w:val="s1"/>
          <w:rFonts w:ascii="Arial" w:eastAsia="Times New Roman" w:hAnsi="Arial" w:cs="Arial"/>
          <w:sz w:val="22"/>
          <w:szCs w:val="22"/>
        </w:rPr>
        <w:t>Christine Barr</w:t>
      </w:r>
      <w:r w:rsidR="00421F29">
        <w:rPr>
          <w:rStyle w:val="s1"/>
          <w:rFonts w:ascii="Arial" w:eastAsia="Times New Roman" w:hAnsi="Arial" w:cs="Arial"/>
          <w:sz w:val="22"/>
          <w:szCs w:val="22"/>
        </w:rPr>
        <w:t xml:space="preserve">, </w:t>
      </w:r>
      <w:r w:rsidR="00381E39">
        <w:rPr>
          <w:rFonts w:ascii="Arial" w:eastAsia="Times New Roman" w:hAnsi="Arial" w:cs="Arial"/>
          <w:sz w:val="22"/>
          <w:szCs w:val="22"/>
        </w:rPr>
        <w:t xml:space="preserve">Dr </w:t>
      </w:r>
      <w:r w:rsidR="00197D87" w:rsidRPr="00EF1604">
        <w:rPr>
          <w:rStyle w:val="s1"/>
          <w:rFonts w:ascii="Arial" w:eastAsia="Times New Roman" w:hAnsi="Arial" w:cs="Arial"/>
          <w:sz w:val="22"/>
          <w:szCs w:val="22"/>
        </w:rPr>
        <w:t>David Duncan</w:t>
      </w:r>
      <w:r w:rsidR="00421F29">
        <w:rPr>
          <w:rStyle w:val="s1"/>
          <w:rFonts w:ascii="Arial" w:eastAsia="Times New Roman" w:hAnsi="Arial" w:cs="Arial"/>
          <w:sz w:val="22"/>
          <w:szCs w:val="22"/>
        </w:rPr>
        <w:t>,</w:t>
      </w:r>
      <w:r w:rsidR="005A51DC">
        <w:rPr>
          <w:rStyle w:val="s1"/>
          <w:rFonts w:ascii="Arial" w:eastAsia="Times New Roman" w:hAnsi="Arial" w:cs="Arial"/>
          <w:sz w:val="22"/>
          <w:szCs w:val="22"/>
        </w:rPr>
        <w:t xml:space="preserve"> </w:t>
      </w:r>
      <w:r w:rsidR="00214FCE">
        <w:rPr>
          <w:rStyle w:val="s1"/>
          <w:rFonts w:ascii="Arial" w:eastAsia="Times New Roman" w:hAnsi="Arial" w:cs="Arial"/>
          <w:sz w:val="22"/>
          <w:szCs w:val="22"/>
        </w:rPr>
        <w:t xml:space="preserve">Professor </w:t>
      </w:r>
      <w:r w:rsidR="00EF1604">
        <w:rPr>
          <w:rStyle w:val="s1"/>
          <w:rFonts w:ascii="Arial" w:eastAsia="Times New Roman" w:hAnsi="Arial" w:cs="Arial"/>
          <w:sz w:val="22"/>
          <w:szCs w:val="22"/>
        </w:rPr>
        <w:t>Sir</w:t>
      </w:r>
      <w:r w:rsidR="00214FCE">
        <w:rPr>
          <w:rStyle w:val="s1"/>
          <w:rFonts w:ascii="Arial" w:eastAsia="Times New Roman" w:hAnsi="Arial" w:cs="Arial"/>
          <w:sz w:val="22"/>
          <w:szCs w:val="22"/>
        </w:rPr>
        <w:t xml:space="preserve"> </w:t>
      </w:r>
      <w:r w:rsidR="00EF1604">
        <w:rPr>
          <w:rStyle w:val="s1"/>
          <w:rFonts w:ascii="Arial" w:eastAsia="Times New Roman" w:hAnsi="Arial" w:cs="Arial"/>
          <w:sz w:val="22"/>
          <w:szCs w:val="22"/>
        </w:rPr>
        <w:t>Anton Muscatelli</w:t>
      </w:r>
      <w:r w:rsidR="00421F29">
        <w:rPr>
          <w:rStyle w:val="s1"/>
          <w:rFonts w:ascii="Arial" w:eastAsia="Times New Roman" w:hAnsi="Arial" w:cs="Arial"/>
          <w:sz w:val="22"/>
          <w:szCs w:val="22"/>
        </w:rPr>
        <w:t xml:space="preserve">, </w:t>
      </w:r>
      <w:r w:rsidR="00B42E0F">
        <w:rPr>
          <w:rStyle w:val="s1"/>
          <w:rFonts w:ascii="Arial" w:eastAsia="Times New Roman" w:hAnsi="Arial" w:cs="Arial"/>
          <w:sz w:val="22"/>
          <w:szCs w:val="22"/>
        </w:rPr>
        <w:t>Amber Higgins</w:t>
      </w:r>
      <w:r w:rsidR="00F236D2">
        <w:rPr>
          <w:rStyle w:val="s1"/>
          <w:rFonts w:ascii="Arial" w:eastAsia="Times New Roman" w:hAnsi="Arial" w:cs="Arial"/>
          <w:sz w:val="22"/>
          <w:szCs w:val="22"/>
        </w:rPr>
        <w:t>, Laura Mc</w:t>
      </w:r>
      <w:r w:rsidR="00DB36F7">
        <w:rPr>
          <w:rStyle w:val="s1"/>
          <w:rFonts w:ascii="Arial" w:eastAsia="Times New Roman" w:hAnsi="Arial" w:cs="Arial"/>
          <w:sz w:val="22"/>
          <w:szCs w:val="22"/>
        </w:rPr>
        <w:t>C</w:t>
      </w:r>
      <w:r w:rsidR="00F236D2">
        <w:rPr>
          <w:rStyle w:val="s1"/>
          <w:rFonts w:ascii="Arial" w:eastAsia="Times New Roman" w:hAnsi="Arial" w:cs="Arial"/>
          <w:sz w:val="22"/>
          <w:szCs w:val="22"/>
        </w:rPr>
        <w:t xml:space="preserve">rimmon </w:t>
      </w:r>
    </w:p>
    <w:p w14:paraId="41C5E970" w14:textId="77777777" w:rsidR="00381E39" w:rsidRDefault="00381E39" w:rsidP="00D04BB5">
      <w:pPr>
        <w:ind w:left="567" w:hanging="567"/>
        <w:jc w:val="both"/>
        <w:rPr>
          <w:rStyle w:val="s1"/>
          <w:rFonts w:ascii="Arial" w:eastAsia="Times New Roman" w:hAnsi="Arial" w:cs="Arial"/>
          <w:sz w:val="22"/>
          <w:szCs w:val="22"/>
        </w:rPr>
      </w:pPr>
    </w:p>
    <w:p w14:paraId="609937DD" w14:textId="77777777" w:rsidR="009B293F" w:rsidRPr="00EF1604" w:rsidRDefault="009B293F" w:rsidP="00197D87">
      <w:pPr>
        <w:ind w:left="567" w:hanging="567"/>
        <w:rPr>
          <w:rFonts w:ascii="Arial" w:eastAsia="Times New Roman" w:hAnsi="Arial" w:cs="Arial"/>
          <w:sz w:val="22"/>
          <w:szCs w:val="22"/>
        </w:rPr>
      </w:pPr>
    </w:p>
    <w:p w14:paraId="710112BE" w14:textId="707420EA" w:rsidR="009B293F" w:rsidRPr="00EF1604" w:rsidRDefault="00F236D2" w:rsidP="00197D87">
      <w:pPr>
        <w:ind w:left="567" w:hanging="567"/>
        <w:rPr>
          <w:rFonts w:ascii="Arial" w:eastAsia="Times New Roman" w:hAnsi="Arial" w:cs="Arial"/>
          <w:b/>
          <w:sz w:val="22"/>
          <w:szCs w:val="22"/>
        </w:rPr>
      </w:pPr>
      <w:r>
        <w:rPr>
          <w:rStyle w:val="s1"/>
          <w:rFonts w:ascii="Arial" w:eastAsia="Times New Roman" w:hAnsi="Arial" w:cs="Arial"/>
          <w:b/>
          <w:sz w:val="22"/>
          <w:szCs w:val="22"/>
        </w:rPr>
        <w:t>RC/2023/</w:t>
      </w:r>
      <w:r w:rsidR="009B293F" w:rsidRPr="00EF1604">
        <w:rPr>
          <w:rStyle w:val="s1"/>
          <w:rFonts w:ascii="Arial" w:eastAsia="Times New Roman" w:hAnsi="Arial" w:cs="Arial"/>
          <w:b/>
          <w:sz w:val="22"/>
          <w:szCs w:val="22"/>
        </w:rPr>
        <w:t>1.</w:t>
      </w:r>
      <w:r>
        <w:rPr>
          <w:rStyle w:val="apple-tab-span"/>
          <w:rFonts w:ascii="Arial" w:eastAsia="Times New Roman" w:hAnsi="Arial" w:cs="Arial"/>
          <w:b/>
          <w:sz w:val="22"/>
          <w:szCs w:val="22"/>
        </w:rPr>
        <w:t xml:space="preserve"> </w:t>
      </w:r>
      <w:r w:rsidR="009B293F" w:rsidRPr="00EF1604">
        <w:rPr>
          <w:rStyle w:val="s1"/>
          <w:rFonts w:ascii="Arial" w:eastAsia="Times New Roman" w:hAnsi="Arial" w:cs="Arial"/>
          <w:b/>
          <w:sz w:val="22"/>
          <w:szCs w:val="22"/>
        </w:rPr>
        <w:t xml:space="preserve">Welcome </w:t>
      </w:r>
      <w:r w:rsidR="00525298">
        <w:rPr>
          <w:rStyle w:val="s1"/>
          <w:rFonts w:ascii="Arial" w:eastAsia="Times New Roman" w:hAnsi="Arial" w:cs="Arial"/>
          <w:b/>
          <w:sz w:val="22"/>
          <w:szCs w:val="22"/>
        </w:rPr>
        <w:t>and Introductions</w:t>
      </w:r>
    </w:p>
    <w:p w14:paraId="5138EDB8" w14:textId="77777777" w:rsidR="009B293F" w:rsidRPr="00EF1604" w:rsidRDefault="009B293F" w:rsidP="00197D87">
      <w:pPr>
        <w:ind w:left="567" w:hanging="567"/>
        <w:rPr>
          <w:rFonts w:ascii="Arial" w:eastAsia="Times New Roman" w:hAnsi="Arial" w:cs="Arial"/>
          <w:sz w:val="22"/>
          <w:szCs w:val="22"/>
        </w:rPr>
      </w:pPr>
    </w:p>
    <w:p w14:paraId="611725EA" w14:textId="55B6C275" w:rsidR="00214FCE" w:rsidRPr="000A045E" w:rsidRDefault="00214FCE" w:rsidP="00F236D2">
      <w:pPr>
        <w:jc w:val="both"/>
        <w:rPr>
          <w:rFonts w:asciiTheme="minorBidi" w:eastAsia="Times New Roman" w:hAnsiTheme="minorBidi" w:cstheme="minorBidi"/>
          <w:sz w:val="22"/>
          <w:szCs w:val="22"/>
        </w:rPr>
      </w:pPr>
      <w:r w:rsidRPr="00F236D2">
        <w:rPr>
          <w:rStyle w:val="s1"/>
          <w:rFonts w:asciiTheme="minorBidi" w:eastAsia="Times New Roman" w:hAnsiTheme="minorBidi" w:cstheme="minorBidi"/>
          <w:sz w:val="22"/>
          <w:szCs w:val="22"/>
        </w:rPr>
        <w:t xml:space="preserve">The Convenor welcomed everyone to the meeting.  Introductions were made to </w:t>
      </w:r>
      <w:r w:rsidR="00B45BE4" w:rsidRPr="00F236D2">
        <w:rPr>
          <w:rStyle w:val="s1"/>
          <w:rFonts w:asciiTheme="minorBidi" w:eastAsia="Times New Roman" w:hAnsiTheme="minorBidi" w:cstheme="minorBidi"/>
          <w:sz w:val="22"/>
          <w:szCs w:val="22"/>
        </w:rPr>
        <w:t>Hailie Pentleton-Owens</w:t>
      </w:r>
      <w:r w:rsidR="00A12C24" w:rsidRPr="00F236D2">
        <w:rPr>
          <w:rStyle w:val="s1"/>
          <w:rFonts w:asciiTheme="minorBidi" w:eastAsia="Times New Roman" w:hAnsiTheme="minorBidi" w:cstheme="minorBidi"/>
          <w:sz w:val="22"/>
          <w:szCs w:val="22"/>
        </w:rPr>
        <w:t xml:space="preserve">, </w:t>
      </w:r>
      <w:r w:rsidRPr="00F236D2">
        <w:rPr>
          <w:rStyle w:val="s1"/>
          <w:rFonts w:asciiTheme="minorBidi" w:eastAsia="Times New Roman" w:hAnsiTheme="minorBidi" w:cstheme="minorBidi"/>
          <w:sz w:val="22"/>
          <w:szCs w:val="22"/>
        </w:rPr>
        <w:t>SRC President</w:t>
      </w:r>
      <w:r w:rsidR="00F236D2" w:rsidRPr="00F236D2">
        <w:rPr>
          <w:rStyle w:val="s1"/>
          <w:rFonts w:asciiTheme="minorBidi" w:eastAsia="Times New Roman" w:hAnsiTheme="minorBidi" w:cstheme="minorBidi"/>
          <w:sz w:val="22"/>
          <w:szCs w:val="22"/>
        </w:rPr>
        <w:t>, Shan Saba, Lay member of Court, Professor Bethan Wood, Elected Academic member of staff and Gavin Stewart, Lay member of Court and Convener of Court-Elect</w:t>
      </w:r>
      <w:r w:rsidRPr="00F236D2">
        <w:rPr>
          <w:rStyle w:val="s1"/>
          <w:rFonts w:asciiTheme="minorBidi" w:eastAsia="Times New Roman" w:hAnsiTheme="minorBidi" w:cstheme="minorBidi"/>
          <w:sz w:val="22"/>
          <w:szCs w:val="22"/>
        </w:rPr>
        <w:t xml:space="preserve"> who</w:t>
      </w:r>
      <w:r w:rsidR="00F236D2" w:rsidRPr="00F236D2">
        <w:rPr>
          <w:rStyle w:val="s1"/>
          <w:rFonts w:asciiTheme="minorBidi" w:eastAsia="Times New Roman" w:hAnsiTheme="minorBidi" w:cstheme="minorBidi"/>
          <w:sz w:val="22"/>
          <w:szCs w:val="22"/>
        </w:rPr>
        <w:t xml:space="preserve"> all</w:t>
      </w:r>
      <w:r w:rsidRPr="00F236D2">
        <w:rPr>
          <w:rStyle w:val="s1"/>
          <w:rFonts w:asciiTheme="minorBidi" w:eastAsia="Times New Roman" w:hAnsiTheme="minorBidi" w:cstheme="minorBidi"/>
          <w:sz w:val="22"/>
          <w:szCs w:val="22"/>
        </w:rPr>
        <w:t xml:space="preserve"> joined the Remuneration Committee for the first time</w:t>
      </w:r>
      <w:r w:rsidR="00A12C24" w:rsidRPr="00F236D2">
        <w:rPr>
          <w:rStyle w:val="s1"/>
          <w:rFonts w:asciiTheme="minorBidi" w:eastAsia="Times New Roman" w:hAnsiTheme="minorBidi" w:cstheme="minorBidi"/>
          <w:sz w:val="22"/>
          <w:szCs w:val="22"/>
        </w:rPr>
        <w:t>.</w:t>
      </w:r>
      <w:r w:rsidRPr="00F236D2">
        <w:rPr>
          <w:rStyle w:val="s1"/>
          <w:rFonts w:asciiTheme="minorBidi" w:eastAsia="Times New Roman" w:hAnsiTheme="minorBidi" w:cstheme="minorBidi"/>
          <w:sz w:val="22"/>
          <w:szCs w:val="22"/>
        </w:rPr>
        <w:t xml:space="preserve"> </w:t>
      </w:r>
      <w:r w:rsidR="00A12C24" w:rsidRPr="00F236D2">
        <w:rPr>
          <w:rStyle w:val="s1"/>
          <w:rFonts w:asciiTheme="minorBidi" w:eastAsia="Times New Roman" w:hAnsiTheme="minorBidi" w:cstheme="minorBidi"/>
          <w:sz w:val="22"/>
          <w:szCs w:val="22"/>
        </w:rPr>
        <w:t>I</w:t>
      </w:r>
      <w:r w:rsidRPr="00F236D2">
        <w:rPr>
          <w:rStyle w:val="s1"/>
          <w:rFonts w:asciiTheme="minorBidi" w:eastAsia="Times New Roman" w:hAnsiTheme="minorBidi" w:cstheme="minorBidi"/>
          <w:sz w:val="22"/>
          <w:szCs w:val="22"/>
        </w:rPr>
        <w:t xml:space="preserve">t was noted that Christine Barr </w:t>
      </w:r>
      <w:r w:rsidR="00F236D2" w:rsidRPr="00F236D2">
        <w:rPr>
          <w:rStyle w:val="s1"/>
          <w:rFonts w:asciiTheme="minorBidi" w:eastAsia="Times New Roman" w:hAnsiTheme="minorBidi" w:cstheme="minorBidi"/>
          <w:sz w:val="22"/>
          <w:szCs w:val="22"/>
        </w:rPr>
        <w:t>would arrange to mee</w:t>
      </w:r>
      <w:r w:rsidRPr="00F236D2">
        <w:rPr>
          <w:rStyle w:val="s1"/>
          <w:rFonts w:asciiTheme="minorBidi" w:eastAsia="Times New Roman" w:hAnsiTheme="minorBidi" w:cstheme="minorBidi"/>
          <w:sz w:val="22"/>
          <w:szCs w:val="22"/>
        </w:rPr>
        <w:t xml:space="preserve">t with </w:t>
      </w:r>
      <w:r w:rsidR="00B64DCF" w:rsidRPr="00F236D2">
        <w:rPr>
          <w:rStyle w:val="s1"/>
          <w:rFonts w:asciiTheme="minorBidi" w:eastAsia="Times New Roman" w:hAnsiTheme="minorBidi" w:cstheme="minorBidi"/>
          <w:sz w:val="22"/>
          <w:szCs w:val="22"/>
        </w:rPr>
        <w:t>Hailie Pentleton-Owens</w:t>
      </w:r>
      <w:r w:rsidR="00F236D2" w:rsidRPr="00F236D2">
        <w:rPr>
          <w:rStyle w:val="s1"/>
          <w:rFonts w:asciiTheme="minorBidi" w:eastAsia="Times New Roman" w:hAnsiTheme="minorBidi" w:cstheme="minorBidi"/>
          <w:sz w:val="22"/>
          <w:szCs w:val="22"/>
        </w:rPr>
        <w:t>.</w:t>
      </w:r>
      <w:r w:rsidR="00F236D2">
        <w:rPr>
          <w:rStyle w:val="s1"/>
          <w:rFonts w:asciiTheme="minorBidi" w:eastAsia="Times New Roman" w:hAnsiTheme="minorBidi" w:cstheme="minorBidi"/>
          <w:sz w:val="22"/>
          <w:szCs w:val="22"/>
        </w:rPr>
        <w:t xml:space="preserve"> </w:t>
      </w:r>
    </w:p>
    <w:p w14:paraId="1C4F30CC" w14:textId="77777777" w:rsidR="009B293F" w:rsidRPr="00EF1604" w:rsidRDefault="009B293F" w:rsidP="00197D87">
      <w:pPr>
        <w:ind w:left="567" w:hanging="567"/>
        <w:rPr>
          <w:rFonts w:ascii="Arial" w:eastAsia="Times New Roman" w:hAnsi="Arial" w:cs="Arial"/>
          <w:sz w:val="22"/>
          <w:szCs w:val="22"/>
        </w:rPr>
      </w:pPr>
    </w:p>
    <w:p w14:paraId="250FB18A" w14:textId="04FDD505" w:rsidR="009B293F" w:rsidRPr="00EF1604" w:rsidRDefault="00F236D2" w:rsidP="00197D87">
      <w:pPr>
        <w:ind w:left="567" w:hanging="567"/>
        <w:rPr>
          <w:rFonts w:ascii="Arial" w:eastAsia="Times New Roman" w:hAnsi="Arial" w:cs="Arial"/>
          <w:b/>
          <w:sz w:val="22"/>
          <w:szCs w:val="22"/>
        </w:rPr>
      </w:pPr>
      <w:r>
        <w:rPr>
          <w:rStyle w:val="s1"/>
          <w:rFonts w:ascii="Arial" w:eastAsia="Times New Roman" w:hAnsi="Arial" w:cs="Arial"/>
          <w:b/>
          <w:sz w:val="22"/>
          <w:szCs w:val="22"/>
        </w:rPr>
        <w:t>RC/2023/</w:t>
      </w:r>
      <w:r w:rsidR="009B293F" w:rsidRPr="00EF1604">
        <w:rPr>
          <w:rStyle w:val="s1"/>
          <w:rFonts w:ascii="Arial" w:eastAsia="Times New Roman" w:hAnsi="Arial" w:cs="Arial"/>
          <w:b/>
          <w:sz w:val="22"/>
          <w:szCs w:val="22"/>
        </w:rPr>
        <w:t>2.</w:t>
      </w:r>
      <w:r w:rsidR="009B293F" w:rsidRPr="00EF1604">
        <w:rPr>
          <w:rStyle w:val="apple-tab-span"/>
          <w:rFonts w:ascii="Arial" w:eastAsia="Times New Roman" w:hAnsi="Arial" w:cs="Arial"/>
          <w:b/>
          <w:sz w:val="22"/>
          <w:szCs w:val="22"/>
        </w:rPr>
        <w:t xml:space="preserve"> </w:t>
      </w:r>
      <w:r>
        <w:rPr>
          <w:rStyle w:val="apple-tab-span"/>
          <w:rFonts w:ascii="Arial" w:eastAsia="Times New Roman" w:hAnsi="Arial" w:cs="Arial"/>
          <w:b/>
          <w:sz w:val="22"/>
          <w:szCs w:val="22"/>
        </w:rPr>
        <w:t xml:space="preserve"> </w:t>
      </w:r>
      <w:r w:rsidR="009B293F" w:rsidRPr="00EF1604">
        <w:rPr>
          <w:rStyle w:val="s1"/>
          <w:rFonts w:ascii="Arial" w:eastAsia="Times New Roman" w:hAnsi="Arial" w:cs="Arial"/>
          <w:b/>
          <w:sz w:val="22"/>
          <w:szCs w:val="22"/>
        </w:rPr>
        <w:t xml:space="preserve">Notes from the meeting </w:t>
      </w:r>
      <w:r w:rsidR="00525298">
        <w:rPr>
          <w:rStyle w:val="s1"/>
          <w:rFonts w:ascii="Arial" w:eastAsia="Times New Roman" w:hAnsi="Arial" w:cs="Arial"/>
          <w:b/>
          <w:sz w:val="22"/>
          <w:szCs w:val="22"/>
        </w:rPr>
        <w:t>held on</w:t>
      </w:r>
      <w:r w:rsidR="001717CD">
        <w:rPr>
          <w:rStyle w:val="s1"/>
          <w:rFonts w:ascii="Arial" w:eastAsia="Times New Roman" w:hAnsi="Arial" w:cs="Arial"/>
          <w:b/>
          <w:sz w:val="22"/>
          <w:szCs w:val="22"/>
        </w:rPr>
        <w:t xml:space="preserve"> </w:t>
      </w:r>
      <w:r w:rsidR="00B45BE4">
        <w:rPr>
          <w:rStyle w:val="s1"/>
          <w:rFonts w:ascii="Arial" w:eastAsia="Times New Roman" w:hAnsi="Arial" w:cs="Arial"/>
          <w:b/>
          <w:sz w:val="22"/>
          <w:szCs w:val="22"/>
        </w:rPr>
        <w:t>31</w:t>
      </w:r>
      <w:r w:rsidR="00214FCE">
        <w:rPr>
          <w:rStyle w:val="s1"/>
          <w:rFonts w:ascii="Arial" w:eastAsia="Times New Roman" w:hAnsi="Arial" w:cs="Arial"/>
          <w:b/>
          <w:sz w:val="22"/>
          <w:szCs w:val="22"/>
        </w:rPr>
        <w:t xml:space="preserve"> May</w:t>
      </w:r>
      <w:r w:rsidR="00525298">
        <w:rPr>
          <w:rStyle w:val="s1"/>
          <w:rFonts w:ascii="Arial" w:eastAsia="Times New Roman" w:hAnsi="Arial" w:cs="Arial"/>
          <w:b/>
          <w:sz w:val="22"/>
          <w:szCs w:val="22"/>
        </w:rPr>
        <w:t xml:space="preserve"> 20</w:t>
      </w:r>
      <w:r w:rsidR="00A83705">
        <w:rPr>
          <w:rStyle w:val="s1"/>
          <w:rFonts w:ascii="Arial" w:eastAsia="Times New Roman" w:hAnsi="Arial" w:cs="Arial"/>
          <w:b/>
          <w:sz w:val="22"/>
          <w:szCs w:val="22"/>
        </w:rPr>
        <w:t>2</w:t>
      </w:r>
      <w:r w:rsidR="00B45BE4">
        <w:rPr>
          <w:rStyle w:val="s1"/>
          <w:rFonts w:ascii="Arial" w:eastAsia="Times New Roman" w:hAnsi="Arial" w:cs="Arial"/>
          <w:b/>
          <w:sz w:val="22"/>
          <w:szCs w:val="22"/>
        </w:rPr>
        <w:t>3</w:t>
      </w:r>
    </w:p>
    <w:p w14:paraId="661AD425" w14:textId="77777777" w:rsidR="009B293F" w:rsidRPr="00EF1604" w:rsidRDefault="009B293F" w:rsidP="00197D87">
      <w:pPr>
        <w:ind w:left="567" w:hanging="567"/>
        <w:rPr>
          <w:rFonts w:ascii="Arial" w:eastAsia="Times New Roman" w:hAnsi="Arial" w:cs="Arial"/>
          <w:sz w:val="22"/>
          <w:szCs w:val="22"/>
        </w:rPr>
      </w:pPr>
    </w:p>
    <w:p w14:paraId="2E49878E" w14:textId="40503F38" w:rsidR="009B293F" w:rsidRDefault="0089155B" w:rsidP="00F236D2">
      <w:pPr>
        <w:ind w:left="567" w:hanging="567"/>
        <w:jc w:val="both"/>
        <w:rPr>
          <w:rStyle w:val="s1"/>
          <w:rFonts w:ascii="Arial" w:eastAsia="Times New Roman" w:hAnsi="Arial" w:cs="Arial"/>
          <w:bCs/>
          <w:sz w:val="22"/>
          <w:szCs w:val="22"/>
        </w:rPr>
      </w:pPr>
      <w:r>
        <w:rPr>
          <w:rStyle w:val="s1"/>
          <w:rFonts w:ascii="Arial" w:eastAsia="Times New Roman" w:hAnsi="Arial" w:cs="Arial"/>
          <w:sz w:val="22"/>
          <w:szCs w:val="22"/>
        </w:rPr>
        <w:t xml:space="preserve">The notes from the meeting held on </w:t>
      </w:r>
      <w:r w:rsidR="00B45BE4">
        <w:rPr>
          <w:rStyle w:val="s1"/>
          <w:rFonts w:ascii="Arial" w:eastAsia="Times New Roman" w:hAnsi="Arial" w:cs="Arial"/>
          <w:sz w:val="22"/>
          <w:szCs w:val="22"/>
        </w:rPr>
        <w:t>31</w:t>
      </w:r>
      <w:r w:rsidR="00214FCE">
        <w:rPr>
          <w:rStyle w:val="s1"/>
          <w:rFonts w:ascii="Arial" w:eastAsia="Times New Roman" w:hAnsi="Arial" w:cs="Arial"/>
          <w:sz w:val="22"/>
          <w:szCs w:val="22"/>
        </w:rPr>
        <w:t xml:space="preserve"> May 202</w:t>
      </w:r>
      <w:r w:rsidR="00B45BE4">
        <w:rPr>
          <w:rStyle w:val="s1"/>
          <w:rFonts w:ascii="Arial" w:eastAsia="Times New Roman" w:hAnsi="Arial" w:cs="Arial"/>
          <w:sz w:val="22"/>
          <w:szCs w:val="22"/>
        </w:rPr>
        <w:t>3</w:t>
      </w:r>
      <w:r w:rsidR="00214FCE">
        <w:rPr>
          <w:rStyle w:val="s1"/>
          <w:rFonts w:ascii="Arial" w:eastAsia="Times New Roman" w:hAnsi="Arial" w:cs="Arial"/>
          <w:sz w:val="22"/>
          <w:szCs w:val="22"/>
        </w:rPr>
        <w:t xml:space="preserve"> </w:t>
      </w:r>
      <w:r>
        <w:rPr>
          <w:rStyle w:val="s1"/>
          <w:rFonts w:ascii="Arial" w:eastAsia="Times New Roman" w:hAnsi="Arial" w:cs="Arial"/>
          <w:sz w:val="22"/>
          <w:szCs w:val="22"/>
        </w:rPr>
        <w:t>were approved as an accurate record.</w:t>
      </w:r>
      <w:r w:rsidR="007257A2">
        <w:rPr>
          <w:rStyle w:val="s1"/>
          <w:rFonts w:ascii="Arial" w:eastAsia="Times New Roman" w:hAnsi="Arial" w:cs="Arial"/>
          <w:sz w:val="22"/>
          <w:szCs w:val="22"/>
        </w:rPr>
        <w:t xml:space="preserve"> </w:t>
      </w:r>
    </w:p>
    <w:p w14:paraId="55E20C94" w14:textId="77777777" w:rsidR="007257A2" w:rsidRPr="00EF1604" w:rsidRDefault="007257A2" w:rsidP="007257A2">
      <w:pPr>
        <w:ind w:left="567"/>
        <w:rPr>
          <w:rFonts w:ascii="Arial" w:eastAsia="Times New Roman" w:hAnsi="Arial" w:cs="Arial"/>
          <w:sz w:val="22"/>
          <w:szCs w:val="22"/>
        </w:rPr>
      </w:pPr>
    </w:p>
    <w:p w14:paraId="5C097A3B" w14:textId="2B9427AB" w:rsidR="009B293F" w:rsidRDefault="00F236D2" w:rsidP="00197D87">
      <w:pPr>
        <w:ind w:left="567" w:hanging="567"/>
        <w:rPr>
          <w:rStyle w:val="s1"/>
          <w:rFonts w:ascii="Arial" w:eastAsia="Times New Roman" w:hAnsi="Arial" w:cs="Arial"/>
          <w:b/>
          <w:sz w:val="22"/>
          <w:szCs w:val="22"/>
        </w:rPr>
      </w:pPr>
      <w:r>
        <w:rPr>
          <w:rStyle w:val="s1"/>
          <w:rFonts w:ascii="Arial" w:eastAsia="Times New Roman" w:hAnsi="Arial" w:cs="Arial"/>
          <w:b/>
          <w:sz w:val="22"/>
          <w:szCs w:val="22"/>
        </w:rPr>
        <w:t>RC/2023/3</w:t>
      </w:r>
      <w:r w:rsidR="009B293F" w:rsidRPr="00EF1604">
        <w:rPr>
          <w:rStyle w:val="s1"/>
          <w:rFonts w:ascii="Arial" w:eastAsia="Times New Roman" w:hAnsi="Arial" w:cs="Arial"/>
          <w:b/>
          <w:sz w:val="22"/>
          <w:szCs w:val="22"/>
        </w:rPr>
        <w:t>.</w:t>
      </w:r>
      <w:r w:rsidR="009B293F" w:rsidRPr="00EF1604">
        <w:rPr>
          <w:rStyle w:val="apple-tab-span"/>
          <w:rFonts w:ascii="Arial" w:eastAsia="Times New Roman" w:hAnsi="Arial" w:cs="Arial"/>
          <w:b/>
          <w:sz w:val="22"/>
          <w:szCs w:val="22"/>
        </w:rPr>
        <w:t xml:space="preserve"> </w:t>
      </w:r>
      <w:r>
        <w:rPr>
          <w:rStyle w:val="apple-tab-span"/>
          <w:rFonts w:ascii="Arial" w:eastAsia="Times New Roman" w:hAnsi="Arial" w:cs="Arial"/>
          <w:b/>
          <w:sz w:val="22"/>
          <w:szCs w:val="22"/>
        </w:rPr>
        <w:t xml:space="preserve"> </w:t>
      </w:r>
      <w:r w:rsidR="00525298">
        <w:rPr>
          <w:rStyle w:val="s1"/>
          <w:rFonts w:ascii="Arial" w:eastAsia="Times New Roman" w:hAnsi="Arial" w:cs="Arial"/>
          <w:b/>
          <w:sz w:val="22"/>
          <w:szCs w:val="22"/>
        </w:rPr>
        <w:t>Matters Arising</w:t>
      </w:r>
    </w:p>
    <w:p w14:paraId="72A31BEC" w14:textId="77777777" w:rsidR="0089155B" w:rsidRDefault="0089155B" w:rsidP="00197D87">
      <w:pPr>
        <w:ind w:left="567" w:hanging="567"/>
        <w:rPr>
          <w:rStyle w:val="s1"/>
          <w:rFonts w:ascii="Arial" w:eastAsia="Times New Roman" w:hAnsi="Arial" w:cs="Arial"/>
          <w:b/>
          <w:sz w:val="22"/>
          <w:szCs w:val="22"/>
        </w:rPr>
      </w:pPr>
    </w:p>
    <w:p w14:paraId="16F2AA59" w14:textId="564E4795" w:rsidR="001717CD" w:rsidRDefault="00C72D15" w:rsidP="00F236D2">
      <w:pPr>
        <w:jc w:val="both"/>
        <w:rPr>
          <w:rStyle w:val="s1"/>
          <w:rFonts w:ascii="Arial" w:eastAsia="Times New Roman" w:hAnsi="Arial" w:cs="Arial"/>
          <w:bCs/>
          <w:sz w:val="22"/>
          <w:szCs w:val="22"/>
        </w:rPr>
      </w:pPr>
      <w:r>
        <w:rPr>
          <w:rStyle w:val="s1"/>
          <w:rFonts w:ascii="Arial" w:eastAsia="Times New Roman" w:hAnsi="Arial" w:cs="Arial"/>
          <w:bCs/>
          <w:sz w:val="22"/>
          <w:szCs w:val="22"/>
        </w:rPr>
        <w:t>It was noted that at the last meeting a query was raised about the total salary bill for SMG which was noted to be £2.2m.</w:t>
      </w:r>
    </w:p>
    <w:p w14:paraId="35FE19F9" w14:textId="77777777" w:rsidR="00C72D15" w:rsidRDefault="00C72D15" w:rsidP="00F236D2">
      <w:pPr>
        <w:jc w:val="both"/>
        <w:rPr>
          <w:rStyle w:val="s1"/>
          <w:rFonts w:ascii="Arial" w:eastAsia="Times New Roman" w:hAnsi="Arial" w:cs="Arial"/>
          <w:bCs/>
          <w:sz w:val="22"/>
          <w:szCs w:val="22"/>
        </w:rPr>
      </w:pPr>
    </w:p>
    <w:p w14:paraId="1358CEB7" w14:textId="00E801E6" w:rsidR="00C72D15" w:rsidRPr="00A83705" w:rsidRDefault="00C72D15" w:rsidP="00F236D2">
      <w:pPr>
        <w:jc w:val="both"/>
        <w:rPr>
          <w:rStyle w:val="s1"/>
          <w:rFonts w:ascii="Arial" w:eastAsia="Times New Roman" w:hAnsi="Arial" w:cs="Arial"/>
          <w:b/>
          <w:sz w:val="22"/>
          <w:szCs w:val="22"/>
        </w:rPr>
      </w:pPr>
      <w:r w:rsidRPr="00DB36F7">
        <w:rPr>
          <w:rStyle w:val="s1"/>
          <w:rFonts w:ascii="Arial" w:eastAsia="Times New Roman" w:hAnsi="Arial" w:cs="Arial"/>
          <w:bCs/>
          <w:sz w:val="22"/>
          <w:szCs w:val="22"/>
        </w:rPr>
        <w:t xml:space="preserve">It was also noted that information in relation to the </w:t>
      </w:r>
      <w:r w:rsidR="00DB36F7" w:rsidRPr="00DB36F7">
        <w:rPr>
          <w:rStyle w:val="s1"/>
          <w:rFonts w:ascii="Arial" w:eastAsia="Times New Roman" w:hAnsi="Arial" w:cs="Arial"/>
          <w:bCs/>
          <w:sz w:val="22"/>
          <w:szCs w:val="22"/>
        </w:rPr>
        <w:t xml:space="preserve">past </w:t>
      </w:r>
      <w:r w:rsidR="00DB36F7">
        <w:rPr>
          <w:rStyle w:val="s1"/>
          <w:rFonts w:ascii="Arial" w:eastAsia="Times New Roman" w:hAnsi="Arial" w:cs="Arial"/>
          <w:bCs/>
          <w:sz w:val="22"/>
          <w:szCs w:val="22"/>
        </w:rPr>
        <w:t xml:space="preserve">salary </w:t>
      </w:r>
      <w:r w:rsidR="00DB36F7" w:rsidRPr="00DB36F7">
        <w:rPr>
          <w:rStyle w:val="s1"/>
          <w:rFonts w:ascii="Arial" w:eastAsia="Times New Roman" w:hAnsi="Arial" w:cs="Arial"/>
          <w:bCs/>
          <w:sz w:val="22"/>
          <w:szCs w:val="22"/>
        </w:rPr>
        <w:t>trajectory of SMG members would be circulated to the Committee for noting</w:t>
      </w:r>
      <w:r w:rsidR="00DB36F7">
        <w:rPr>
          <w:rStyle w:val="s1"/>
          <w:rFonts w:ascii="Arial" w:eastAsia="Times New Roman" w:hAnsi="Arial" w:cs="Arial"/>
          <w:bCs/>
          <w:sz w:val="22"/>
          <w:szCs w:val="22"/>
        </w:rPr>
        <w:t>.</w:t>
      </w:r>
    </w:p>
    <w:p w14:paraId="38F4E2F0" w14:textId="77777777" w:rsidR="00197D87" w:rsidRPr="00EF1604" w:rsidRDefault="00197D87" w:rsidP="006459D4">
      <w:pPr>
        <w:ind w:left="567" w:hanging="567"/>
        <w:jc w:val="both"/>
        <w:rPr>
          <w:rStyle w:val="s1"/>
          <w:rFonts w:ascii="Arial" w:eastAsia="Times New Roman" w:hAnsi="Arial" w:cs="Arial"/>
          <w:i/>
          <w:sz w:val="22"/>
          <w:szCs w:val="22"/>
        </w:rPr>
      </w:pPr>
    </w:p>
    <w:p w14:paraId="25B2EEA0" w14:textId="5990217B" w:rsidR="005A51DC" w:rsidRDefault="00F236D2" w:rsidP="00197D87">
      <w:pPr>
        <w:ind w:left="567" w:hanging="567"/>
        <w:rPr>
          <w:rStyle w:val="apple-tab-span"/>
          <w:rFonts w:ascii="Arial" w:eastAsia="Times New Roman" w:hAnsi="Arial" w:cs="Arial"/>
          <w:b/>
          <w:sz w:val="22"/>
          <w:szCs w:val="22"/>
        </w:rPr>
      </w:pPr>
      <w:r>
        <w:rPr>
          <w:rStyle w:val="s1"/>
          <w:rFonts w:ascii="Arial" w:eastAsia="Times New Roman" w:hAnsi="Arial" w:cs="Arial"/>
          <w:b/>
          <w:sz w:val="22"/>
          <w:szCs w:val="22"/>
        </w:rPr>
        <w:t xml:space="preserve">RC/2023/4. </w:t>
      </w:r>
      <w:r w:rsidR="005A51DC" w:rsidRPr="00726DCC">
        <w:rPr>
          <w:rStyle w:val="apple-tab-span"/>
          <w:rFonts w:ascii="Arial" w:eastAsia="Times New Roman" w:hAnsi="Arial" w:cs="Arial"/>
          <w:b/>
          <w:sz w:val="22"/>
          <w:szCs w:val="22"/>
        </w:rPr>
        <w:t xml:space="preserve">Remuneration Committee </w:t>
      </w:r>
      <w:r w:rsidR="00B45BE4">
        <w:rPr>
          <w:rStyle w:val="apple-tab-span"/>
          <w:rFonts w:ascii="Arial" w:eastAsia="Times New Roman" w:hAnsi="Arial" w:cs="Arial"/>
          <w:b/>
          <w:sz w:val="22"/>
          <w:szCs w:val="22"/>
        </w:rPr>
        <w:t>Annual Report</w:t>
      </w:r>
    </w:p>
    <w:p w14:paraId="035D5479" w14:textId="77777777" w:rsidR="007257A2" w:rsidRDefault="007257A2" w:rsidP="00A76944">
      <w:pPr>
        <w:jc w:val="both"/>
        <w:rPr>
          <w:rStyle w:val="s1"/>
          <w:rFonts w:ascii="Arial" w:eastAsia="Times New Roman" w:hAnsi="Arial" w:cs="Arial"/>
          <w:b/>
          <w:sz w:val="22"/>
          <w:szCs w:val="22"/>
        </w:rPr>
      </w:pPr>
    </w:p>
    <w:p w14:paraId="2E7E6220" w14:textId="71DE86F5" w:rsidR="00BD1EED" w:rsidRDefault="005A51DC" w:rsidP="00F236D2">
      <w:pPr>
        <w:jc w:val="both"/>
        <w:rPr>
          <w:rFonts w:ascii="Arial" w:hAnsi="Arial" w:cs="Arial"/>
          <w:sz w:val="22"/>
          <w:szCs w:val="22"/>
        </w:rPr>
      </w:pPr>
      <w:r>
        <w:rPr>
          <w:rFonts w:ascii="Arial" w:hAnsi="Arial" w:cs="Arial"/>
          <w:sz w:val="22"/>
          <w:szCs w:val="22"/>
        </w:rPr>
        <w:t xml:space="preserve">The Director of </w:t>
      </w:r>
      <w:r w:rsidR="001025E8">
        <w:rPr>
          <w:rFonts w:ascii="Arial" w:hAnsi="Arial" w:cs="Arial"/>
          <w:sz w:val="22"/>
          <w:szCs w:val="22"/>
        </w:rPr>
        <w:t>People &amp; OD</w:t>
      </w:r>
      <w:r>
        <w:rPr>
          <w:rFonts w:ascii="Arial" w:hAnsi="Arial" w:cs="Arial"/>
          <w:sz w:val="22"/>
          <w:szCs w:val="22"/>
        </w:rPr>
        <w:t xml:space="preserve"> introduced the report, advising that its format had been determined by CUC guidance and the Scottish Code of Good HE Governance.  </w:t>
      </w:r>
    </w:p>
    <w:p w14:paraId="418739FF" w14:textId="77777777" w:rsidR="00BD1EED" w:rsidRDefault="00BD1EED" w:rsidP="00F236D2">
      <w:pPr>
        <w:jc w:val="both"/>
        <w:rPr>
          <w:rFonts w:ascii="Arial" w:hAnsi="Arial" w:cs="Arial"/>
          <w:sz w:val="22"/>
          <w:szCs w:val="22"/>
        </w:rPr>
      </w:pPr>
    </w:p>
    <w:p w14:paraId="7BC8B357" w14:textId="35C72D54" w:rsidR="00BD1EED" w:rsidRPr="00BD1EED" w:rsidRDefault="00BD1EED" w:rsidP="00F236D2">
      <w:pPr>
        <w:jc w:val="both"/>
        <w:rPr>
          <w:rFonts w:ascii="Arial" w:hAnsi="Arial" w:cs="Arial"/>
          <w:i/>
          <w:iCs/>
          <w:sz w:val="22"/>
          <w:szCs w:val="22"/>
        </w:rPr>
      </w:pPr>
      <w:r w:rsidRPr="00BD1EED">
        <w:rPr>
          <w:rFonts w:ascii="Arial" w:hAnsi="Arial" w:cs="Arial"/>
          <w:i/>
          <w:iCs/>
          <w:sz w:val="22"/>
          <w:szCs w:val="22"/>
        </w:rPr>
        <w:t xml:space="preserve">Current </w:t>
      </w:r>
      <w:r w:rsidR="00F23881">
        <w:rPr>
          <w:rFonts w:ascii="Arial" w:hAnsi="Arial" w:cs="Arial"/>
          <w:i/>
          <w:iCs/>
          <w:sz w:val="22"/>
          <w:szCs w:val="22"/>
        </w:rPr>
        <w:t>Operating Principles</w:t>
      </w:r>
    </w:p>
    <w:p w14:paraId="5D950A4A" w14:textId="77777777" w:rsidR="00BD1EED" w:rsidRDefault="00BD1EED" w:rsidP="00F236D2">
      <w:pPr>
        <w:jc w:val="both"/>
        <w:rPr>
          <w:rFonts w:ascii="Arial" w:hAnsi="Arial" w:cs="Arial"/>
          <w:sz w:val="22"/>
          <w:szCs w:val="22"/>
        </w:rPr>
      </w:pPr>
    </w:p>
    <w:p w14:paraId="48F094EC" w14:textId="3C6F5A97" w:rsidR="0004454E" w:rsidRPr="00491A13" w:rsidRDefault="004876E2" w:rsidP="00F236D2">
      <w:pPr>
        <w:jc w:val="both"/>
        <w:rPr>
          <w:rFonts w:ascii="Arial" w:hAnsi="Arial" w:cs="Arial"/>
          <w:strike/>
          <w:sz w:val="22"/>
          <w:szCs w:val="22"/>
        </w:rPr>
      </w:pPr>
      <w:r>
        <w:rPr>
          <w:rFonts w:ascii="Arial" w:hAnsi="Arial" w:cs="Arial"/>
          <w:sz w:val="22"/>
          <w:szCs w:val="22"/>
        </w:rPr>
        <w:t xml:space="preserve">Christine Barr </w:t>
      </w:r>
      <w:r w:rsidR="00F23881">
        <w:rPr>
          <w:rFonts w:ascii="Arial" w:hAnsi="Arial" w:cs="Arial"/>
          <w:sz w:val="22"/>
          <w:szCs w:val="22"/>
        </w:rPr>
        <w:t>confirmed</w:t>
      </w:r>
      <w:r w:rsidR="005A51DC">
        <w:rPr>
          <w:rFonts w:ascii="Arial" w:hAnsi="Arial" w:cs="Arial"/>
          <w:sz w:val="22"/>
          <w:szCs w:val="22"/>
        </w:rPr>
        <w:t xml:space="preserve"> the Committee’s terms of reference</w:t>
      </w:r>
      <w:r w:rsidR="00A12C24">
        <w:rPr>
          <w:rFonts w:ascii="Arial" w:hAnsi="Arial" w:cs="Arial"/>
          <w:sz w:val="22"/>
          <w:szCs w:val="22"/>
        </w:rPr>
        <w:t>,</w:t>
      </w:r>
      <w:r w:rsidR="00640DAA">
        <w:rPr>
          <w:rFonts w:ascii="Arial" w:hAnsi="Arial" w:cs="Arial"/>
          <w:sz w:val="22"/>
          <w:szCs w:val="22"/>
        </w:rPr>
        <w:t xml:space="preserve"> remit </w:t>
      </w:r>
      <w:r w:rsidR="005A51DC">
        <w:rPr>
          <w:rFonts w:ascii="Arial" w:hAnsi="Arial" w:cs="Arial"/>
          <w:sz w:val="22"/>
          <w:szCs w:val="22"/>
        </w:rPr>
        <w:t>and membership</w:t>
      </w:r>
      <w:r w:rsidR="00A12C24" w:rsidRPr="00A12C24">
        <w:rPr>
          <w:rFonts w:ascii="Arial" w:hAnsi="Arial" w:cs="Arial"/>
          <w:sz w:val="22"/>
          <w:szCs w:val="22"/>
        </w:rPr>
        <w:t>.</w:t>
      </w:r>
    </w:p>
    <w:p w14:paraId="500D519E" w14:textId="2A010612" w:rsidR="00EA5A36" w:rsidRDefault="00EA5A36" w:rsidP="00F236D2">
      <w:pPr>
        <w:jc w:val="both"/>
        <w:rPr>
          <w:rFonts w:ascii="Arial" w:hAnsi="Arial" w:cs="Arial"/>
          <w:sz w:val="22"/>
          <w:szCs w:val="22"/>
        </w:rPr>
      </w:pPr>
    </w:p>
    <w:p w14:paraId="5D7CE371" w14:textId="77777777" w:rsidR="009A1770" w:rsidRPr="000A045E" w:rsidRDefault="009A1770" w:rsidP="00F236D2">
      <w:pPr>
        <w:spacing w:after="120"/>
        <w:jc w:val="both"/>
        <w:rPr>
          <w:rFonts w:asciiTheme="minorBidi" w:hAnsiTheme="minorBidi" w:cstheme="minorBidi"/>
          <w:i/>
          <w:iCs/>
          <w:sz w:val="22"/>
          <w:szCs w:val="22"/>
        </w:rPr>
      </w:pPr>
      <w:r w:rsidRPr="00DF5AD4">
        <w:rPr>
          <w:rFonts w:asciiTheme="minorBidi" w:hAnsiTheme="minorBidi" w:cstheme="minorBidi"/>
          <w:i/>
          <w:iCs/>
          <w:sz w:val="22"/>
          <w:szCs w:val="22"/>
        </w:rPr>
        <w:t>Current Strategic Context and Institutional Performance</w:t>
      </w:r>
    </w:p>
    <w:p w14:paraId="6B5C7300" w14:textId="250454DF" w:rsidR="009A1770" w:rsidRDefault="009A1770" w:rsidP="00F236D2">
      <w:pPr>
        <w:jc w:val="both"/>
        <w:rPr>
          <w:rFonts w:asciiTheme="minorBidi" w:hAnsiTheme="minorBidi" w:cstheme="minorBidi"/>
          <w:sz w:val="22"/>
          <w:szCs w:val="22"/>
        </w:rPr>
      </w:pPr>
      <w:r w:rsidRPr="000A045E">
        <w:rPr>
          <w:rFonts w:asciiTheme="minorBidi" w:hAnsiTheme="minorBidi" w:cstheme="minorBidi"/>
          <w:sz w:val="22"/>
          <w:szCs w:val="22"/>
        </w:rPr>
        <w:t xml:space="preserve">Christine Barr summarised details of: current strategic challenges in the HE context including the risks associated with student and staff recruitment; institutional performance in the University’s financial sustainability and budgetary position; KPIs and league table performance; and data relating to employment expenditure and pay progression at the University. </w:t>
      </w:r>
    </w:p>
    <w:p w14:paraId="7DCC77DC" w14:textId="281F2D95" w:rsidR="00595406" w:rsidRDefault="00595406" w:rsidP="00F236D2">
      <w:pPr>
        <w:jc w:val="both"/>
        <w:rPr>
          <w:rFonts w:asciiTheme="minorBidi" w:hAnsiTheme="minorBidi" w:cstheme="minorBidi"/>
          <w:sz w:val="22"/>
          <w:szCs w:val="22"/>
        </w:rPr>
      </w:pPr>
    </w:p>
    <w:p w14:paraId="4F246DF1" w14:textId="4F4AD9F0" w:rsidR="00595406" w:rsidRDefault="00595406" w:rsidP="00F236D2">
      <w:pPr>
        <w:jc w:val="both"/>
        <w:rPr>
          <w:rFonts w:asciiTheme="minorBidi" w:hAnsiTheme="minorBidi" w:cstheme="minorBidi"/>
          <w:sz w:val="22"/>
          <w:szCs w:val="22"/>
        </w:rPr>
      </w:pPr>
      <w:r w:rsidRPr="00595406">
        <w:rPr>
          <w:rFonts w:asciiTheme="minorBidi" w:hAnsiTheme="minorBidi" w:cstheme="minorBidi"/>
          <w:sz w:val="22"/>
          <w:szCs w:val="22"/>
        </w:rPr>
        <w:t>The Committee also noted</w:t>
      </w:r>
      <w:r w:rsidR="00A12C24">
        <w:rPr>
          <w:rFonts w:asciiTheme="minorBidi" w:hAnsiTheme="minorBidi" w:cstheme="minorBidi"/>
          <w:sz w:val="22"/>
          <w:szCs w:val="22"/>
        </w:rPr>
        <w:t xml:space="preserve"> that</w:t>
      </w:r>
      <w:r w:rsidRPr="00595406">
        <w:rPr>
          <w:rFonts w:asciiTheme="minorBidi" w:hAnsiTheme="minorBidi" w:cstheme="minorBidi"/>
          <w:sz w:val="22"/>
          <w:szCs w:val="22"/>
        </w:rPr>
        <w:t xml:space="preserve"> the </w:t>
      </w:r>
      <w:r w:rsidR="00B64DCF">
        <w:rPr>
          <w:rStyle w:val="normaltextrun"/>
          <w:rFonts w:ascii="Arial" w:hAnsi="Arial" w:cs="Arial"/>
          <w:color w:val="000000"/>
          <w:sz w:val="22"/>
          <w:szCs w:val="22"/>
          <w:shd w:val="clear" w:color="auto" w:fill="FFFFFF"/>
        </w:rPr>
        <w:t xml:space="preserve">University had achieved strong performance in recent years but, this year, had experienced a significant downturn in international student numbers. It was noted that SMG and the Finance Committee were going to be discussing a number of mitigating steps along with various budget scenarios. </w:t>
      </w:r>
    </w:p>
    <w:p w14:paraId="6203882E" w14:textId="3C8C34A3" w:rsidR="00595406" w:rsidRDefault="00595406" w:rsidP="00F236D2">
      <w:pPr>
        <w:jc w:val="both"/>
        <w:rPr>
          <w:rFonts w:asciiTheme="minorBidi" w:hAnsiTheme="minorBidi" w:cstheme="minorBidi"/>
          <w:sz w:val="22"/>
          <w:szCs w:val="22"/>
        </w:rPr>
      </w:pPr>
    </w:p>
    <w:p w14:paraId="69CC2894" w14:textId="503D7DD3" w:rsidR="00595406" w:rsidRDefault="00595406" w:rsidP="00F236D2">
      <w:pPr>
        <w:pStyle w:val="Default"/>
        <w:jc w:val="both"/>
        <w:rPr>
          <w:color w:val="auto"/>
          <w:sz w:val="22"/>
          <w:szCs w:val="22"/>
        </w:rPr>
      </w:pPr>
      <w:r>
        <w:rPr>
          <w:sz w:val="22"/>
          <w:szCs w:val="22"/>
        </w:rPr>
        <w:t>It was reported that</w:t>
      </w:r>
      <w:r w:rsidR="00B64DCF">
        <w:rPr>
          <w:rStyle w:val="normaltextrun"/>
          <w:sz w:val="22"/>
          <w:szCs w:val="22"/>
          <w:shd w:val="clear" w:color="auto" w:fill="FFFFFF"/>
        </w:rPr>
        <w:t xml:space="preserve"> the University ha</w:t>
      </w:r>
      <w:r w:rsidR="00DB36F7">
        <w:rPr>
          <w:rStyle w:val="normaltextrun"/>
          <w:sz w:val="22"/>
          <w:szCs w:val="22"/>
          <w:shd w:val="clear" w:color="auto" w:fill="FFFFFF"/>
        </w:rPr>
        <w:t>d</w:t>
      </w:r>
      <w:r w:rsidR="00B64DCF">
        <w:rPr>
          <w:rStyle w:val="normaltextrun"/>
          <w:sz w:val="22"/>
          <w:szCs w:val="22"/>
          <w:shd w:val="clear" w:color="auto" w:fill="FFFFFF"/>
        </w:rPr>
        <w:t xml:space="preserve"> improved </w:t>
      </w:r>
      <w:r w:rsidR="00DB36F7">
        <w:rPr>
          <w:rStyle w:val="normaltextrun"/>
          <w:sz w:val="22"/>
          <w:szCs w:val="22"/>
          <w:shd w:val="clear" w:color="auto" w:fill="FFFFFF"/>
        </w:rPr>
        <w:t>its</w:t>
      </w:r>
      <w:r w:rsidR="00B64DCF">
        <w:rPr>
          <w:rStyle w:val="normaltextrun"/>
          <w:sz w:val="22"/>
          <w:szCs w:val="22"/>
          <w:shd w:val="clear" w:color="auto" w:fill="FFFFFF"/>
        </w:rPr>
        <w:t xml:space="preserve"> position in the 2024 QS World Rankings and Times/Sunday Times Good University Guide </w:t>
      </w:r>
      <w:r w:rsidR="00DB36F7">
        <w:rPr>
          <w:rStyle w:val="normaltextrun"/>
          <w:sz w:val="22"/>
          <w:szCs w:val="22"/>
          <w:shd w:val="clear" w:color="auto" w:fill="FFFFFF"/>
        </w:rPr>
        <w:t>had</w:t>
      </w:r>
      <w:r w:rsidR="00B64DCF">
        <w:rPr>
          <w:rStyle w:val="normaltextrun"/>
          <w:sz w:val="22"/>
          <w:szCs w:val="22"/>
          <w:shd w:val="clear" w:color="auto" w:fill="FFFFFF"/>
        </w:rPr>
        <w:t xml:space="preserve"> fallen</w:t>
      </w:r>
      <w:r w:rsidR="00DB36F7">
        <w:rPr>
          <w:rStyle w:val="normaltextrun"/>
          <w:sz w:val="22"/>
          <w:szCs w:val="22"/>
          <w:shd w:val="clear" w:color="auto" w:fill="FFFFFF"/>
        </w:rPr>
        <w:t xml:space="preserve"> slightly</w:t>
      </w:r>
      <w:r w:rsidR="00B64DCF">
        <w:rPr>
          <w:rStyle w:val="normaltextrun"/>
          <w:sz w:val="22"/>
          <w:szCs w:val="22"/>
          <w:shd w:val="clear" w:color="auto" w:fill="FFFFFF"/>
        </w:rPr>
        <w:t xml:space="preserve"> in the THE World rankings, the Guardian and the Complete University Guide. </w:t>
      </w:r>
      <w:r w:rsidR="00DB36F7">
        <w:rPr>
          <w:rStyle w:val="normaltextrun"/>
          <w:sz w:val="22"/>
          <w:szCs w:val="22"/>
          <w:shd w:val="clear" w:color="auto" w:fill="FFFFFF"/>
        </w:rPr>
        <w:t>T</w:t>
      </w:r>
      <w:r w:rsidR="00B64DCF">
        <w:rPr>
          <w:rStyle w:val="normaltextrun"/>
          <w:sz w:val="22"/>
          <w:szCs w:val="22"/>
          <w:shd w:val="clear" w:color="auto" w:fill="FFFFFF"/>
        </w:rPr>
        <w:t>he University had been named Scottish University of the Year for 2024</w:t>
      </w:r>
      <w:r w:rsidR="00DB36F7">
        <w:rPr>
          <w:rStyle w:val="normaltextrun"/>
          <w:sz w:val="22"/>
          <w:szCs w:val="22"/>
          <w:shd w:val="clear" w:color="auto" w:fill="FFFFFF"/>
        </w:rPr>
        <w:t xml:space="preserve"> by the Times/Sunday Times</w:t>
      </w:r>
      <w:r w:rsidR="00B64DCF">
        <w:rPr>
          <w:rStyle w:val="normaltextrun"/>
          <w:sz w:val="22"/>
          <w:szCs w:val="22"/>
          <w:shd w:val="clear" w:color="auto" w:fill="FFFFFF"/>
        </w:rPr>
        <w:t>.</w:t>
      </w:r>
      <w:r w:rsidR="00B64DCF">
        <w:rPr>
          <w:rStyle w:val="eop"/>
          <w:sz w:val="22"/>
          <w:szCs w:val="22"/>
          <w:shd w:val="clear" w:color="auto" w:fill="FFFFFF"/>
        </w:rPr>
        <w:t> </w:t>
      </w:r>
    </w:p>
    <w:p w14:paraId="049C6FB3" w14:textId="0075CBDF" w:rsidR="00595406" w:rsidRDefault="00595406" w:rsidP="00F236D2">
      <w:pPr>
        <w:pStyle w:val="Default"/>
        <w:jc w:val="both"/>
        <w:rPr>
          <w:color w:val="auto"/>
          <w:sz w:val="22"/>
          <w:szCs w:val="22"/>
        </w:rPr>
      </w:pPr>
    </w:p>
    <w:p w14:paraId="335365B4" w14:textId="684E2B13" w:rsidR="005534D3" w:rsidRPr="005534D3" w:rsidRDefault="00595406" w:rsidP="00F236D2">
      <w:pPr>
        <w:pStyle w:val="Default"/>
        <w:jc w:val="both"/>
      </w:pPr>
      <w:r>
        <w:rPr>
          <w:color w:val="auto"/>
          <w:sz w:val="22"/>
          <w:szCs w:val="22"/>
        </w:rPr>
        <w:t>The Committee also noted the KPI</w:t>
      </w:r>
      <w:r w:rsidR="00A12C24">
        <w:rPr>
          <w:color w:val="auto"/>
          <w:sz w:val="22"/>
          <w:szCs w:val="22"/>
        </w:rPr>
        <w:t xml:space="preserve"> report</w:t>
      </w:r>
      <w:r>
        <w:rPr>
          <w:color w:val="auto"/>
          <w:sz w:val="22"/>
          <w:szCs w:val="22"/>
        </w:rPr>
        <w:t xml:space="preserve"> which </w:t>
      </w:r>
      <w:r w:rsidR="00A12C24">
        <w:rPr>
          <w:color w:val="auto"/>
          <w:sz w:val="22"/>
          <w:szCs w:val="22"/>
        </w:rPr>
        <w:t>showed</w:t>
      </w:r>
      <w:r>
        <w:rPr>
          <w:color w:val="auto"/>
          <w:sz w:val="22"/>
          <w:szCs w:val="22"/>
        </w:rPr>
        <w:t xml:space="preserve"> broadly favourable trends over the past 3 years.</w:t>
      </w:r>
      <w:r w:rsidR="005534D3">
        <w:rPr>
          <w:color w:val="auto"/>
          <w:sz w:val="22"/>
          <w:szCs w:val="22"/>
        </w:rPr>
        <w:t xml:space="preserve"> Particular attention was paid to </w:t>
      </w:r>
      <w:r w:rsidR="005534D3">
        <w:rPr>
          <w:sz w:val="22"/>
          <w:szCs w:val="22"/>
        </w:rPr>
        <w:t>the Colleague Diversity KPI which showed YoY increases in both BAME and declared disabled indicators while Senior Women dipped slightly in AY 202</w:t>
      </w:r>
      <w:r w:rsidR="00B64DCF">
        <w:rPr>
          <w:sz w:val="22"/>
          <w:szCs w:val="22"/>
        </w:rPr>
        <w:t>2</w:t>
      </w:r>
      <w:r w:rsidR="005534D3">
        <w:rPr>
          <w:sz w:val="22"/>
          <w:szCs w:val="22"/>
        </w:rPr>
        <w:t>-2</w:t>
      </w:r>
      <w:r w:rsidR="00B64DCF">
        <w:rPr>
          <w:sz w:val="22"/>
          <w:szCs w:val="22"/>
        </w:rPr>
        <w:t>3</w:t>
      </w:r>
      <w:r w:rsidR="005534D3">
        <w:rPr>
          <w:sz w:val="22"/>
          <w:szCs w:val="22"/>
        </w:rPr>
        <w:t xml:space="preserve"> and remain</w:t>
      </w:r>
      <w:r w:rsidR="00B64DCF">
        <w:rPr>
          <w:sz w:val="22"/>
          <w:szCs w:val="22"/>
        </w:rPr>
        <w:t>ed</w:t>
      </w:r>
      <w:r w:rsidR="005534D3">
        <w:rPr>
          <w:sz w:val="22"/>
          <w:szCs w:val="22"/>
        </w:rPr>
        <w:t xml:space="preserve"> some way off the 2030 target of 50%. </w:t>
      </w:r>
    </w:p>
    <w:p w14:paraId="421AD313" w14:textId="30171213" w:rsidR="00595406" w:rsidRDefault="00595406" w:rsidP="00F236D2">
      <w:pPr>
        <w:pStyle w:val="Default"/>
        <w:jc w:val="both"/>
        <w:rPr>
          <w:sz w:val="22"/>
          <w:szCs w:val="22"/>
        </w:rPr>
      </w:pPr>
    </w:p>
    <w:p w14:paraId="68C9576D" w14:textId="4FCA4B5C" w:rsidR="000E6C0B" w:rsidRDefault="005534D3" w:rsidP="00F236D2">
      <w:pPr>
        <w:pStyle w:val="Default"/>
        <w:jc w:val="both"/>
        <w:rPr>
          <w:rStyle w:val="normaltextrun"/>
          <w:sz w:val="22"/>
          <w:szCs w:val="22"/>
          <w:shd w:val="clear" w:color="auto" w:fill="FFFFFF"/>
        </w:rPr>
      </w:pPr>
      <w:r w:rsidRPr="00DF5AD4">
        <w:rPr>
          <w:sz w:val="22"/>
          <w:szCs w:val="22"/>
        </w:rPr>
        <w:t xml:space="preserve">CB reported that </w:t>
      </w:r>
      <w:r w:rsidR="001874CE" w:rsidRPr="00DF5AD4">
        <w:rPr>
          <w:sz w:val="22"/>
          <w:szCs w:val="22"/>
        </w:rPr>
        <w:t xml:space="preserve">there was a </w:t>
      </w:r>
      <w:r w:rsidR="001874CE" w:rsidRPr="00DF5AD4">
        <w:rPr>
          <w:rStyle w:val="normaltextrun"/>
          <w:sz w:val="22"/>
          <w:szCs w:val="22"/>
          <w:shd w:val="clear" w:color="auto" w:fill="FFFFFF"/>
        </w:rPr>
        <w:t xml:space="preserve">continuing impasse at a national level with regard to meaningful collective discussion </w:t>
      </w:r>
      <w:r w:rsidR="00DB36F7">
        <w:rPr>
          <w:rStyle w:val="normaltextrun"/>
          <w:sz w:val="22"/>
          <w:szCs w:val="22"/>
          <w:shd w:val="clear" w:color="auto" w:fill="FFFFFF"/>
        </w:rPr>
        <w:t>but</w:t>
      </w:r>
      <w:r w:rsidR="001874CE" w:rsidRPr="00DF5AD4">
        <w:rPr>
          <w:rStyle w:val="normaltextrun"/>
          <w:sz w:val="22"/>
          <w:szCs w:val="22"/>
          <w:shd w:val="clear" w:color="auto" w:fill="FFFFFF"/>
        </w:rPr>
        <w:t xml:space="preserve"> that local efforts to address the erosion and elimination of pay points at the foot of the University’s substantive pay spine in addressing low pay </w:t>
      </w:r>
      <w:r w:rsidR="00DF5AD4" w:rsidRPr="00DF5AD4">
        <w:rPr>
          <w:rStyle w:val="normaltextrun"/>
          <w:sz w:val="22"/>
          <w:szCs w:val="22"/>
          <w:shd w:val="clear" w:color="auto" w:fill="FFFFFF"/>
        </w:rPr>
        <w:t>was making</w:t>
      </w:r>
      <w:r w:rsidR="001874CE" w:rsidRPr="00DF5AD4">
        <w:rPr>
          <w:rStyle w:val="normaltextrun"/>
          <w:sz w:val="22"/>
          <w:szCs w:val="22"/>
          <w:shd w:val="clear" w:color="auto" w:fill="FFFFFF"/>
        </w:rPr>
        <w:t xml:space="preserve"> positive progress.</w:t>
      </w:r>
      <w:r w:rsidR="001874CE">
        <w:rPr>
          <w:rStyle w:val="normaltextrun"/>
          <w:sz w:val="22"/>
          <w:szCs w:val="22"/>
          <w:shd w:val="clear" w:color="auto" w:fill="FFFFFF"/>
        </w:rPr>
        <w:t xml:space="preserve"> </w:t>
      </w:r>
    </w:p>
    <w:p w14:paraId="1F43EDE1" w14:textId="77777777" w:rsidR="000E6C0B" w:rsidRDefault="000E6C0B" w:rsidP="00F236D2">
      <w:pPr>
        <w:pStyle w:val="Default"/>
        <w:jc w:val="both"/>
        <w:rPr>
          <w:rStyle w:val="normaltextrun"/>
          <w:sz w:val="22"/>
          <w:szCs w:val="22"/>
          <w:shd w:val="clear" w:color="auto" w:fill="FFFFFF"/>
        </w:rPr>
      </w:pPr>
    </w:p>
    <w:p w14:paraId="001D3B66" w14:textId="45D3A4A5" w:rsidR="005534D3" w:rsidRDefault="000E6C0B" w:rsidP="00DB36F7">
      <w:pPr>
        <w:pStyle w:val="Default"/>
        <w:jc w:val="both"/>
        <w:rPr>
          <w:rStyle w:val="normaltextrun"/>
          <w:sz w:val="22"/>
          <w:szCs w:val="22"/>
          <w:shd w:val="clear" w:color="auto" w:fill="FFFFFF"/>
        </w:rPr>
      </w:pPr>
      <w:r>
        <w:rPr>
          <w:rStyle w:val="normaltextrun"/>
          <w:sz w:val="22"/>
          <w:szCs w:val="22"/>
          <w:shd w:val="clear" w:color="auto" w:fill="FFFFFF"/>
        </w:rPr>
        <w:t>CB also reported that a career progression/pathways</w:t>
      </w:r>
      <w:r w:rsidR="00DB36F7">
        <w:rPr>
          <w:rStyle w:val="normaltextrun"/>
          <w:sz w:val="22"/>
          <w:szCs w:val="22"/>
          <w:shd w:val="clear" w:color="auto" w:fill="FFFFFF"/>
        </w:rPr>
        <w:t xml:space="preserve"> plan</w:t>
      </w:r>
      <w:r>
        <w:rPr>
          <w:rStyle w:val="normaltextrun"/>
          <w:sz w:val="22"/>
          <w:szCs w:val="22"/>
          <w:shd w:val="clear" w:color="auto" w:fill="FFFFFF"/>
        </w:rPr>
        <w:t xml:space="preserve"> was being drafted for Professional Services staff and would be launched shortly. A query was raised about research and teaching staff that had been in post before the launch of the Early Career Researchers scheme and it was reported that</w:t>
      </w:r>
      <w:r w:rsidR="00DB36F7">
        <w:rPr>
          <w:rStyle w:val="normaltextrun"/>
          <w:sz w:val="22"/>
          <w:szCs w:val="22"/>
          <w:shd w:val="clear" w:color="auto" w:fill="FFFFFF"/>
        </w:rPr>
        <w:t xml:space="preserve"> career progression for </w:t>
      </w:r>
      <w:r>
        <w:rPr>
          <w:rStyle w:val="normaltextrun"/>
          <w:sz w:val="22"/>
          <w:szCs w:val="22"/>
          <w:shd w:val="clear" w:color="auto" w:fill="FFFFFF"/>
        </w:rPr>
        <w:t xml:space="preserve">academic staff </w:t>
      </w:r>
      <w:r w:rsidR="00DB36F7">
        <w:rPr>
          <w:rStyle w:val="normaltextrun"/>
          <w:sz w:val="22"/>
          <w:szCs w:val="22"/>
          <w:shd w:val="clear" w:color="auto" w:fill="FFFFFF"/>
        </w:rPr>
        <w:t>was being addressed.</w:t>
      </w:r>
      <w:r>
        <w:rPr>
          <w:rStyle w:val="normaltextrun"/>
          <w:sz w:val="22"/>
          <w:szCs w:val="22"/>
          <w:shd w:val="clear" w:color="auto" w:fill="FFFFFF"/>
        </w:rPr>
        <w:t xml:space="preserve"> </w:t>
      </w:r>
    </w:p>
    <w:p w14:paraId="2A7E519A" w14:textId="77777777" w:rsidR="000E6C0B" w:rsidRDefault="000E6C0B" w:rsidP="00F236D2">
      <w:pPr>
        <w:pStyle w:val="Default"/>
        <w:jc w:val="both"/>
        <w:rPr>
          <w:sz w:val="22"/>
          <w:szCs w:val="22"/>
        </w:rPr>
      </w:pPr>
    </w:p>
    <w:p w14:paraId="63A17762" w14:textId="77777777" w:rsidR="00B14B83" w:rsidRPr="000A045E" w:rsidRDefault="00B14B83" w:rsidP="00F236D2">
      <w:pPr>
        <w:pStyle w:val="Default"/>
        <w:jc w:val="both"/>
        <w:rPr>
          <w:rFonts w:asciiTheme="minorBidi" w:hAnsiTheme="minorBidi" w:cstheme="minorBidi"/>
          <w:sz w:val="22"/>
          <w:szCs w:val="22"/>
        </w:rPr>
      </w:pPr>
    </w:p>
    <w:p w14:paraId="77606D17" w14:textId="77777777" w:rsidR="00FD616D" w:rsidRPr="000A045E" w:rsidRDefault="00FD616D" w:rsidP="00F236D2">
      <w:pPr>
        <w:jc w:val="both"/>
        <w:rPr>
          <w:rFonts w:asciiTheme="minorBidi" w:hAnsiTheme="minorBidi" w:cstheme="minorBidi"/>
          <w:sz w:val="22"/>
          <w:szCs w:val="22"/>
        </w:rPr>
      </w:pPr>
      <w:r w:rsidRPr="000A045E">
        <w:rPr>
          <w:rFonts w:asciiTheme="minorBidi" w:hAnsiTheme="minorBidi" w:cstheme="minorBidi"/>
          <w:i/>
          <w:iCs/>
          <w:sz w:val="22"/>
          <w:szCs w:val="22"/>
        </w:rPr>
        <w:t>Remuneration Principles</w:t>
      </w:r>
    </w:p>
    <w:p w14:paraId="4945F7C7" w14:textId="77777777" w:rsidR="00FD616D" w:rsidRPr="000A045E" w:rsidRDefault="00FD616D" w:rsidP="00F236D2">
      <w:pPr>
        <w:jc w:val="both"/>
        <w:rPr>
          <w:rFonts w:asciiTheme="minorBidi" w:hAnsiTheme="minorBidi" w:cstheme="minorBidi"/>
          <w:sz w:val="22"/>
          <w:szCs w:val="22"/>
        </w:rPr>
      </w:pPr>
    </w:p>
    <w:p w14:paraId="1C3F60D7" w14:textId="0580455B" w:rsidR="00FD616D" w:rsidRDefault="00FD616D" w:rsidP="00F236D2">
      <w:pPr>
        <w:jc w:val="both"/>
        <w:rPr>
          <w:rFonts w:asciiTheme="minorBidi" w:hAnsiTheme="minorBidi" w:cstheme="minorBidi"/>
          <w:sz w:val="22"/>
          <w:szCs w:val="22"/>
        </w:rPr>
      </w:pPr>
      <w:r w:rsidRPr="000A045E">
        <w:rPr>
          <w:rFonts w:asciiTheme="minorBidi" w:hAnsiTheme="minorBidi" w:cstheme="minorBidi"/>
          <w:sz w:val="22"/>
          <w:szCs w:val="22"/>
        </w:rPr>
        <w:t>The Committee noted that P</w:t>
      </w:r>
      <w:r w:rsidR="00DB36F7">
        <w:rPr>
          <w:rFonts w:asciiTheme="minorBidi" w:hAnsiTheme="minorBidi" w:cstheme="minorBidi"/>
          <w:sz w:val="22"/>
          <w:szCs w:val="22"/>
        </w:rPr>
        <w:t>&amp;</w:t>
      </w:r>
      <w:r w:rsidRPr="000A045E">
        <w:rPr>
          <w:rFonts w:asciiTheme="minorBidi" w:hAnsiTheme="minorBidi" w:cstheme="minorBidi"/>
          <w:sz w:val="22"/>
          <w:szCs w:val="22"/>
        </w:rPr>
        <w:t>DR</w:t>
      </w:r>
      <w:r w:rsidR="00DB36F7">
        <w:rPr>
          <w:rFonts w:asciiTheme="minorBidi" w:hAnsiTheme="minorBidi" w:cstheme="minorBidi"/>
          <w:sz w:val="22"/>
          <w:szCs w:val="22"/>
        </w:rPr>
        <w:t>s</w:t>
      </w:r>
      <w:r w:rsidRPr="000A045E">
        <w:rPr>
          <w:rFonts w:asciiTheme="minorBidi" w:hAnsiTheme="minorBidi" w:cstheme="minorBidi"/>
          <w:sz w:val="22"/>
          <w:szCs w:val="22"/>
        </w:rPr>
        <w:t xml:space="preserve"> with the Principal and other senior </w:t>
      </w:r>
      <w:r w:rsidR="00547938">
        <w:rPr>
          <w:rFonts w:asciiTheme="minorBidi" w:hAnsiTheme="minorBidi" w:cstheme="minorBidi"/>
          <w:sz w:val="22"/>
          <w:szCs w:val="22"/>
        </w:rPr>
        <w:t>managers had been completed</w:t>
      </w:r>
      <w:r>
        <w:rPr>
          <w:rFonts w:asciiTheme="minorBidi" w:hAnsiTheme="minorBidi" w:cstheme="minorBidi"/>
          <w:sz w:val="22"/>
          <w:szCs w:val="22"/>
        </w:rPr>
        <w:t xml:space="preserve">. </w:t>
      </w:r>
      <w:r w:rsidRPr="000A045E">
        <w:rPr>
          <w:rFonts w:asciiTheme="minorBidi" w:hAnsiTheme="minorBidi" w:cstheme="minorBidi"/>
          <w:sz w:val="22"/>
          <w:szCs w:val="22"/>
        </w:rPr>
        <w:t xml:space="preserve"> Discussions largely focussed on development and feedback in addition to evaluation of individual and collective performance objectives against KPIs for AY202</w:t>
      </w:r>
      <w:r w:rsidR="00B14B83">
        <w:rPr>
          <w:rFonts w:asciiTheme="minorBidi" w:hAnsiTheme="minorBidi" w:cstheme="minorBidi"/>
          <w:sz w:val="22"/>
          <w:szCs w:val="22"/>
        </w:rPr>
        <w:t>2</w:t>
      </w:r>
      <w:r w:rsidRPr="000A045E">
        <w:rPr>
          <w:rFonts w:asciiTheme="minorBidi" w:hAnsiTheme="minorBidi" w:cstheme="minorBidi"/>
          <w:sz w:val="22"/>
          <w:szCs w:val="22"/>
        </w:rPr>
        <w:t>-2</w:t>
      </w:r>
      <w:r w:rsidR="00B14B83">
        <w:rPr>
          <w:rFonts w:asciiTheme="minorBidi" w:hAnsiTheme="minorBidi" w:cstheme="minorBidi"/>
          <w:sz w:val="22"/>
          <w:szCs w:val="22"/>
        </w:rPr>
        <w:t>3</w:t>
      </w:r>
      <w:r w:rsidRPr="000A045E">
        <w:rPr>
          <w:rFonts w:asciiTheme="minorBidi" w:hAnsiTheme="minorBidi" w:cstheme="minorBidi"/>
          <w:sz w:val="22"/>
          <w:szCs w:val="22"/>
        </w:rPr>
        <w:t>.</w:t>
      </w:r>
    </w:p>
    <w:p w14:paraId="0085AADD" w14:textId="77777777" w:rsidR="00E83E4F" w:rsidRDefault="00E83E4F" w:rsidP="00F236D2">
      <w:pPr>
        <w:jc w:val="both"/>
        <w:rPr>
          <w:rFonts w:asciiTheme="minorBidi" w:hAnsiTheme="minorBidi" w:cstheme="minorBidi"/>
          <w:sz w:val="22"/>
          <w:szCs w:val="22"/>
        </w:rPr>
      </w:pPr>
    </w:p>
    <w:p w14:paraId="33BCC35C" w14:textId="521156E0" w:rsidR="00E83E4F" w:rsidRDefault="00E83E4F" w:rsidP="00F236D2">
      <w:pPr>
        <w:jc w:val="both"/>
        <w:rPr>
          <w:rFonts w:asciiTheme="minorBidi" w:hAnsiTheme="minorBidi" w:cstheme="minorBidi"/>
          <w:sz w:val="22"/>
          <w:szCs w:val="22"/>
        </w:rPr>
      </w:pPr>
      <w:r>
        <w:rPr>
          <w:rFonts w:asciiTheme="minorBidi" w:hAnsiTheme="minorBidi" w:cstheme="minorBidi"/>
          <w:sz w:val="22"/>
          <w:szCs w:val="22"/>
        </w:rPr>
        <w:t xml:space="preserve">The Committee noted that further information in relation to the median, average and upper quartile for Zones 1-4 Grade 10 staff in Colleges would be circulated to the Committee for information. </w:t>
      </w:r>
    </w:p>
    <w:p w14:paraId="181F5FD0" w14:textId="77777777" w:rsidR="00DF5AD4" w:rsidRDefault="00DF5AD4" w:rsidP="00F236D2">
      <w:pPr>
        <w:jc w:val="both"/>
        <w:rPr>
          <w:rFonts w:asciiTheme="minorBidi" w:hAnsiTheme="minorBidi" w:cstheme="minorBidi"/>
          <w:sz w:val="22"/>
          <w:szCs w:val="22"/>
        </w:rPr>
      </w:pPr>
    </w:p>
    <w:p w14:paraId="46D5353F" w14:textId="545D4EF4" w:rsidR="00DF5AD4" w:rsidRDefault="00DB36F7" w:rsidP="00E83E4F">
      <w:pPr>
        <w:jc w:val="both"/>
        <w:rPr>
          <w:rFonts w:asciiTheme="minorBidi" w:hAnsiTheme="minorBidi" w:cstheme="minorBidi"/>
          <w:sz w:val="22"/>
          <w:szCs w:val="22"/>
        </w:rPr>
      </w:pPr>
      <w:r>
        <w:rPr>
          <w:rFonts w:asciiTheme="minorBidi" w:hAnsiTheme="minorBidi" w:cstheme="minorBidi"/>
          <w:sz w:val="22"/>
          <w:szCs w:val="22"/>
        </w:rPr>
        <w:t>A</w:t>
      </w:r>
      <w:r w:rsidR="00DF5AD4">
        <w:rPr>
          <w:rFonts w:asciiTheme="minorBidi" w:hAnsiTheme="minorBidi" w:cstheme="minorBidi"/>
          <w:sz w:val="22"/>
          <w:szCs w:val="22"/>
        </w:rPr>
        <w:t xml:space="preserve"> proposal to amend the Remuneration Principle in respect of Clause 3.1</w:t>
      </w:r>
      <w:r>
        <w:rPr>
          <w:rFonts w:asciiTheme="minorBidi" w:hAnsiTheme="minorBidi" w:cstheme="minorBidi"/>
          <w:sz w:val="22"/>
          <w:szCs w:val="22"/>
        </w:rPr>
        <w:t xml:space="preserve"> was discussed. The Committee</w:t>
      </w:r>
      <w:r w:rsidR="00DF5AD4">
        <w:rPr>
          <w:rFonts w:asciiTheme="minorBidi" w:hAnsiTheme="minorBidi" w:cstheme="minorBidi"/>
          <w:sz w:val="22"/>
          <w:szCs w:val="22"/>
        </w:rPr>
        <w:t xml:space="preserve"> agreed </w:t>
      </w:r>
      <w:r>
        <w:rPr>
          <w:rFonts w:asciiTheme="minorBidi" w:hAnsiTheme="minorBidi" w:cstheme="minorBidi"/>
          <w:sz w:val="22"/>
          <w:szCs w:val="22"/>
        </w:rPr>
        <w:t>to change this to read</w:t>
      </w:r>
      <w:r w:rsidR="00E83E4F">
        <w:rPr>
          <w:rFonts w:asciiTheme="minorBidi" w:hAnsiTheme="minorBidi" w:cstheme="minorBidi"/>
          <w:sz w:val="22"/>
          <w:szCs w:val="22"/>
        </w:rPr>
        <w:t xml:space="preserve"> - </w:t>
      </w:r>
      <w:r w:rsidR="00DF5AD4">
        <w:rPr>
          <w:rStyle w:val="normaltextrun"/>
          <w:rFonts w:ascii="Arial" w:hAnsi="Arial" w:cs="Arial"/>
          <w:i/>
          <w:iCs/>
          <w:color w:val="000000"/>
          <w:sz w:val="22"/>
          <w:szCs w:val="22"/>
          <w:shd w:val="clear" w:color="auto" w:fill="FFFFFF"/>
        </w:rPr>
        <w:t>Remuneration levels are considered and reviewed against comparative RG benchmark within the range of the RG market median</w:t>
      </w:r>
      <w:r w:rsidR="00DF5AD4">
        <w:rPr>
          <w:rStyle w:val="normaltextrun"/>
          <w:rFonts w:ascii="Arial" w:hAnsi="Arial" w:cs="Arial"/>
          <w:i/>
          <w:iCs/>
          <w:color w:val="000000"/>
          <w:sz w:val="17"/>
          <w:szCs w:val="17"/>
          <w:shd w:val="clear" w:color="auto" w:fill="FFFFFF"/>
          <w:vertAlign w:val="superscript"/>
        </w:rPr>
        <w:t>1</w:t>
      </w:r>
      <w:r w:rsidR="00DF5AD4">
        <w:rPr>
          <w:rStyle w:val="normaltextrun"/>
          <w:rFonts w:ascii="Arial" w:hAnsi="Arial" w:cs="Arial"/>
          <w:i/>
          <w:iCs/>
          <w:color w:val="000000"/>
          <w:sz w:val="22"/>
          <w:szCs w:val="22"/>
          <w:shd w:val="clear" w:color="auto" w:fill="FFFFFF"/>
        </w:rPr>
        <w:t xml:space="preserve"> based on institutional performance and positioning each year, and where appropriate beyond this measure, consistent with the requisite skillset and experience consistent with the complexity, scale, and expectations of individual SMG roles.</w:t>
      </w:r>
      <w:r w:rsidR="00DF5AD4">
        <w:rPr>
          <w:rStyle w:val="eop"/>
          <w:rFonts w:ascii="Arial" w:hAnsi="Arial" w:cs="Arial"/>
          <w:color w:val="000000"/>
          <w:sz w:val="22"/>
          <w:szCs w:val="22"/>
          <w:shd w:val="clear" w:color="auto" w:fill="FFFFFF"/>
        </w:rPr>
        <w:t> </w:t>
      </w:r>
    </w:p>
    <w:p w14:paraId="6272F92B" w14:textId="0D6E03F6" w:rsidR="00416D7A" w:rsidRDefault="00416D7A" w:rsidP="00F236D2">
      <w:pPr>
        <w:jc w:val="both"/>
        <w:rPr>
          <w:rFonts w:ascii="Arial" w:hAnsi="Arial" w:cs="Arial"/>
          <w:color w:val="000000"/>
          <w:sz w:val="22"/>
          <w:szCs w:val="22"/>
          <w:lang w:eastAsia="en-US"/>
        </w:rPr>
      </w:pPr>
    </w:p>
    <w:p w14:paraId="7FBD9130" w14:textId="6209501C" w:rsidR="00DF5AD4" w:rsidRPr="00DF5AD4" w:rsidRDefault="00DF5AD4" w:rsidP="00F236D2">
      <w:pPr>
        <w:jc w:val="both"/>
        <w:rPr>
          <w:rFonts w:ascii="Arial" w:hAnsi="Arial" w:cs="Arial"/>
          <w:color w:val="000000"/>
          <w:sz w:val="22"/>
          <w:szCs w:val="22"/>
          <w:lang w:eastAsia="en-US"/>
        </w:rPr>
      </w:pPr>
      <w:r>
        <w:rPr>
          <w:rFonts w:ascii="Arial" w:hAnsi="Arial" w:cs="Arial"/>
          <w:color w:val="000000"/>
          <w:sz w:val="22"/>
          <w:szCs w:val="22"/>
          <w:lang w:eastAsia="en-US"/>
        </w:rPr>
        <w:t xml:space="preserve">A proposal was also put forward to </w:t>
      </w:r>
      <w:r w:rsidR="00DB36F7">
        <w:rPr>
          <w:rFonts w:ascii="Arial" w:hAnsi="Arial" w:cs="Arial"/>
          <w:color w:val="000000"/>
          <w:sz w:val="22"/>
          <w:szCs w:val="22"/>
          <w:lang w:eastAsia="en-US"/>
        </w:rPr>
        <w:t xml:space="preserve">amend </w:t>
      </w:r>
      <w:r>
        <w:rPr>
          <w:rFonts w:ascii="Arial" w:hAnsi="Arial" w:cs="Arial"/>
          <w:color w:val="000000"/>
          <w:sz w:val="22"/>
          <w:szCs w:val="22"/>
          <w:lang w:eastAsia="en-US"/>
        </w:rPr>
        <w:t xml:space="preserve">Clause 5.2 </w:t>
      </w:r>
      <w:r w:rsidR="00DB36F7">
        <w:rPr>
          <w:rFonts w:ascii="Arial" w:hAnsi="Arial" w:cs="Arial"/>
          <w:color w:val="000000"/>
          <w:sz w:val="22"/>
          <w:szCs w:val="22"/>
          <w:lang w:eastAsia="en-US"/>
        </w:rPr>
        <w:t>as follows</w:t>
      </w:r>
      <w:r w:rsidRPr="00DF5AD4">
        <w:rPr>
          <w:rStyle w:val="normaltextrun"/>
          <w:rFonts w:ascii="Arial" w:hAnsi="Arial" w:cs="Arial"/>
          <w:color w:val="000000"/>
          <w:sz w:val="22"/>
          <w:szCs w:val="22"/>
          <w:shd w:val="clear" w:color="auto" w:fill="FFFFFF"/>
        </w:rPr>
        <w:t xml:space="preserve"> </w:t>
      </w:r>
      <w:r w:rsidR="00E83E4F">
        <w:rPr>
          <w:rStyle w:val="normaltextrun"/>
          <w:rFonts w:ascii="Arial" w:hAnsi="Arial" w:cs="Arial"/>
          <w:color w:val="000000"/>
          <w:sz w:val="22"/>
          <w:szCs w:val="22"/>
          <w:shd w:val="clear" w:color="auto" w:fill="FFFFFF"/>
        </w:rPr>
        <w:t xml:space="preserve">- </w:t>
      </w:r>
      <w:r>
        <w:rPr>
          <w:rStyle w:val="normaltextrun"/>
          <w:rFonts w:ascii="Arial" w:hAnsi="Arial" w:cs="Arial"/>
          <w:i/>
          <w:iCs/>
          <w:color w:val="000000"/>
          <w:sz w:val="22"/>
          <w:szCs w:val="22"/>
          <w:shd w:val="clear" w:color="auto" w:fill="FFFFFF"/>
        </w:rPr>
        <w:t xml:space="preserve">Any cost of living increase applicable to the wider workforce will </w:t>
      </w:r>
      <w:r w:rsidR="00DB36F7">
        <w:rPr>
          <w:rStyle w:val="normaltextrun"/>
          <w:rFonts w:ascii="Arial" w:hAnsi="Arial" w:cs="Arial"/>
          <w:i/>
          <w:iCs/>
          <w:color w:val="000000"/>
          <w:sz w:val="22"/>
          <w:szCs w:val="22"/>
          <w:shd w:val="clear" w:color="auto" w:fill="FFFFFF"/>
        </w:rPr>
        <w:t xml:space="preserve">normally </w:t>
      </w:r>
      <w:r>
        <w:rPr>
          <w:rStyle w:val="normaltextrun"/>
          <w:rFonts w:ascii="Arial" w:hAnsi="Arial" w:cs="Arial"/>
          <w:i/>
          <w:iCs/>
          <w:color w:val="000000"/>
          <w:sz w:val="22"/>
          <w:szCs w:val="22"/>
          <w:shd w:val="clear" w:color="auto" w:fill="FFFFFF"/>
        </w:rPr>
        <w:t>be payable to those on Grade 10 professorial and professional level and above irrespective of any other in-year uplift that maybe payable</w:t>
      </w:r>
      <w:r w:rsidRPr="00DF5AD4">
        <w:rPr>
          <w:rStyle w:val="normaltextrun"/>
          <w:rFonts w:ascii="Arial" w:hAnsi="Arial" w:cs="Arial"/>
          <w:color w:val="000000"/>
          <w:sz w:val="22"/>
          <w:szCs w:val="22"/>
          <w:shd w:val="clear" w:color="auto" w:fill="FFFFFF"/>
        </w:rPr>
        <w:t>.</w:t>
      </w:r>
    </w:p>
    <w:p w14:paraId="5D82E3E5" w14:textId="77777777" w:rsidR="00DF5AD4" w:rsidRDefault="00DF5AD4" w:rsidP="00F236D2">
      <w:pPr>
        <w:jc w:val="both"/>
        <w:rPr>
          <w:rFonts w:ascii="Arial" w:hAnsi="Arial" w:cs="Arial"/>
          <w:color w:val="000000"/>
          <w:sz w:val="22"/>
          <w:szCs w:val="22"/>
          <w:lang w:eastAsia="en-US"/>
        </w:rPr>
      </w:pPr>
    </w:p>
    <w:p w14:paraId="0ED95CE6" w14:textId="5E18FC74" w:rsidR="00D64F2A" w:rsidRDefault="00D64F2A" w:rsidP="00DB36F7">
      <w:pPr>
        <w:jc w:val="both"/>
        <w:rPr>
          <w:rFonts w:ascii="Arial" w:hAnsi="Arial" w:cs="Arial"/>
          <w:color w:val="000000"/>
          <w:sz w:val="22"/>
          <w:szCs w:val="22"/>
          <w:lang w:eastAsia="en-US"/>
        </w:rPr>
      </w:pPr>
      <w:r>
        <w:rPr>
          <w:rFonts w:ascii="Arial" w:hAnsi="Arial" w:cs="Arial"/>
          <w:color w:val="000000"/>
          <w:sz w:val="22"/>
          <w:szCs w:val="22"/>
          <w:lang w:eastAsia="en-US"/>
        </w:rPr>
        <w:t xml:space="preserve">The Committee also discussed the unremunerated benefits that staff members </w:t>
      </w:r>
      <w:r w:rsidR="00DB36F7">
        <w:rPr>
          <w:rFonts w:ascii="Arial" w:hAnsi="Arial" w:cs="Arial"/>
          <w:color w:val="000000"/>
          <w:sz w:val="22"/>
          <w:szCs w:val="22"/>
          <w:lang w:eastAsia="en-US"/>
        </w:rPr>
        <w:t>enjoy</w:t>
      </w:r>
      <w:r>
        <w:rPr>
          <w:rFonts w:ascii="Arial" w:hAnsi="Arial" w:cs="Arial"/>
          <w:color w:val="000000"/>
          <w:sz w:val="22"/>
          <w:szCs w:val="22"/>
          <w:lang w:eastAsia="en-US"/>
        </w:rPr>
        <w:t xml:space="preserve"> as a result of being at the University of Glasgow and it was agreed that in the future it would be beneficial for the Committee to have sight of these</w:t>
      </w:r>
      <w:r w:rsidR="00DB36F7">
        <w:rPr>
          <w:rFonts w:ascii="Arial" w:hAnsi="Arial" w:cs="Arial"/>
          <w:color w:val="000000"/>
          <w:sz w:val="22"/>
          <w:szCs w:val="22"/>
          <w:lang w:eastAsia="en-US"/>
        </w:rPr>
        <w:t>.</w:t>
      </w:r>
    </w:p>
    <w:p w14:paraId="4394C3A5" w14:textId="77777777" w:rsidR="00D64F2A" w:rsidRDefault="00D64F2A" w:rsidP="00F236D2">
      <w:pPr>
        <w:jc w:val="both"/>
        <w:rPr>
          <w:rFonts w:ascii="Arial" w:hAnsi="Arial" w:cs="Arial"/>
          <w:color w:val="000000"/>
          <w:sz w:val="22"/>
          <w:szCs w:val="22"/>
          <w:lang w:eastAsia="en-US"/>
        </w:rPr>
      </w:pPr>
    </w:p>
    <w:p w14:paraId="448FEAB3" w14:textId="3FC8183F" w:rsidR="00DF5AD4" w:rsidRDefault="00DF5AD4" w:rsidP="00DF5AD4">
      <w:pPr>
        <w:jc w:val="both"/>
        <w:rPr>
          <w:rFonts w:asciiTheme="minorBidi" w:eastAsia="Times New Roman" w:hAnsiTheme="minorBidi" w:cstheme="minorBidi"/>
          <w:sz w:val="22"/>
          <w:szCs w:val="22"/>
        </w:rPr>
      </w:pPr>
      <w:r w:rsidRPr="000A045E">
        <w:rPr>
          <w:rFonts w:asciiTheme="minorBidi" w:eastAsia="Times New Roman" w:hAnsiTheme="minorBidi" w:cstheme="minorBidi"/>
          <w:sz w:val="22"/>
          <w:szCs w:val="22"/>
        </w:rPr>
        <w:t>The Principal left the meeting</w:t>
      </w:r>
      <w:r>
        <w:rPr>
          <w:rFonts w:asciiTheme="minorBidi" w:eastAsia="Times New Roman" w:hAnsiTheme="minorBidi" w:cstheme="minorBidi"/>
          <w:sz w:val="22"/>
          <w:szCs w:val="22"/>
        </w:rPr>
        <w:t>.</w:t>
      </w:r>
    </w:p>
    <w:p w14:paraId="602B9D8E" w14:textId="77777777" w:rsidR="00DF5AD4" w:rsidRDefault="00DF5AD4" w:rsidP="00DF5AD4">
      <w:pPr>
        <w:jc w:val="both"/>
        <w:rPr>
          <w:rFonts w:asciiTheme="minorBidi" w:eastAsia="Times New Roman" w:hAnsiTheme="minorBidi" w:cstheme="minorBidi"/>
          <w:sz w:val="22"/>
          <w:szCs w:val="22"/>
        </w:rPr>
      </w:pPr>
    </w:p>
    <w:p w14:paraId="04484A33" w14:textId="77777777" w:rsidR="00DF5AD4" w:rsidRPr="000A045E" w:rsidRDefault="00DF5AD4" w:rsidP="00DF5AD4">
      <w:pPr>
        <w:jc w:val="both"/>
        <w:rPr>
          <w:rFonts w:asciiTheme="minorBidi" w:hAnsiTheme="minorBidi" w:cstheme="minorBidi"/>
          <w:i/>
          <w:iCs/>
          <w:sz w:val="22"/>
          <w:szCs w:val="22"/>
        </w:rPr>
      </w:pPr>
      <w:r w:rsidRPr="00DF5AD4">
        <w:rPr>
          <w:rFonts w:asciiTheme="minorBidi" w:hAnsiTheme="minorBidi" w:cstheme="minorBidi"/>
          <w:i/>
          <w:iCs/>
          <w:sz w:val="22"/>
          <w:szCs w:val="22"/>
        </w:rPr>
        <w:t>Senior Performance and Reward – Principal</w:t>
      </w:r>
    </w:p>
    <w:p w14:paraId="6453326F" w14:textId="77777777" w:rsidR="00DF5AD4" w:rsidRPr="000A045E" w:rsidRDefault="00DF5AD4" w:rsidP="00DF5AD4">
      <w:pPr>
        <w:jc w:val="both"/>
        <w:rPr>
          <w:rFonts w:asciiTheme="minorBidi" w:hAnsiTheme="minorBidi" w:cstheme="minorBidi"/>
          <w:sz w:val="22"/>
          <w:szCs w:val="22"/>
        </w:rPr>
      </w:pPr>
    </w:p>
    <w:p w14:paraId="66C2B718" w14:textId="3E72987E" w:rsidR="00DF5AD4" w:rsidRDefault="00DF5AD4" w:rsidP="00DF5AD4">
      <w:pPr>
        <w:jc w:val="both"/>
        <w:rPr>
          <w:rFonts w:asciiTheme="minorBidi" w:hAnsiTheme="minorBidi" w:cstheme="minorBidi"/>
          <w:sz w:val="22"/>
          <w:szCs w:val="22"/>
        </w:rPr>
      </w:pPr>
      <w:r w:rsidRPr="000A045E">
        <w:rPr>
          <w:rFonts w:asciiTheme="minorBidi" w:hAnsiTheme="minorBidi" w:cstheme="minorBidi"/>
          <w:sz w:val="22"/>
          <w:szCs w:val="22"/>
        </w:rPr>
        <w:t xml:space="preserve">The Convener of Court, Elizabeth Passey, informed the Committee that she and the </w:t>
      </w:r>
      <w:r>
        <w:rPr>
          <w:rFonts w:asciiTheme="minorBidi" w:hAnsiTheme="minorBidi" w:cstheme="minorBidi"/>
          <w:sz w:val="22"/>
          <w:szCs w:val="22"/>
        </w:rPr>
        <w:t xml:space="preserve">former </w:t>
      </w:r>
      <w:r w:rsidRPr="000A045E">
        <w:rPr>
          <w:rFonts w:asciiTheme="minorBidi" w:hAnsiTheme="minorBidi" w:cstheme="minorBidi"/>
          <w:sz w:val="22"/>
          <w:szCs w:val="22"/>
        </w:rPr>
        <w:t>Convener of the Remuneration Committee had conducted a review of the Principal's Performance in the form of a 360⁰ review, a PDR</w:t>
      </w:r>
      <w:r>
        <w:rPr>
          <w:rFonts w:asciiTheme="minorBidi" w:hAnsiTheme="minorBidi" w:cstheme="minorBidi"/>
          <w:sz w:val="22"/>
          <w:szCs w:val="22"/>
        </w:rPr>
        <w:t xml:space="preserve"> and key stakeholder feedback</w:t>
      </w:r>
      <w:r w:rsidRPr="000A045E">
        <w:rPr>
          <w:rFonts w:asciiTheme="minorBidi" w:hAnsiTheme="minorBidi" w:cstheme="minorBidi"/>
          <w:sz w:val="22"/>
          <w:szCs w:val="22"/>
        </w:rPr>
        <w:t xml:space="preserve">.  The review </w:t>
      </w:r>
      <w:r w:rsidRPr="000A045E">
        <w:rPr>
          <w:rFonts w:asciiTheme="minorBidi" w:hAnsiTheme="minorBidi" w:cstheme="minorBidi"/>
          <w:color w:val="000000" w:themeColor="text1"/>
          <w:sz w:val="22"/>
          <w:szCs w:val="22"/>
        </w:rPr>
        <w:t>was informed by an assessment of the Principal’s performance against agreed objectives and by feedback invited from all members of Court.  The Principal</w:t>
      </w:r>
      <w:r>
        <w:rPr>
          <w:rFonts w:asciiTheme="minorBidi" w:hAnsiTheme="minorBidi" w:cstheme="minorBidi"/>
          <w:color w:val="000000" w:themeColor="text1"/>
          <w:sz w:val="22"/>
          <w:szCs w:val="22"/>
        </w:rPr>
        <w:t xml:space="preserve"> continued to</w:t>
      </w:r>
      <w:r w:rsidRPr="000A045E">
        <w:rPr>
          <w:rFonts w:asciiTheme="minorBidi" w:hAnsiTheme="minorBidi" w:cstheme="minorBidi"/>
          <w:color w:val="000000" w:themeColor="text1"/>
          <w:sz w:val="22"/>
          <w:szCs w:val="22"/>
        </w:rPr>
        <w:t xml:space="preserve"> le</w:t>
      </w:r>
      <w:r>
        <w:rPr>
          <w:rFonts w:asciiTheme="minorBidi" w:hAnsiTheme="minorBidi" w:cstheme="minorBidi"/>
          <w:color w:val="000000" w:themeColor="text1"/>
          <w:sz w:val="22"/>
          <w:szCs w:val="22"/>
        </w:rPr>
        <w:t>a</w:t>
      </w:r>
      <w:r w:rsidRPr="000A045E">
        <w:rPr>
          <w:rFonts w:asciiTheme="minorBidi" w:hAnsiTheme="minorBidi" w:cstheme="minorBidi"/>
          <w:color w:val="000000" w:themeColor="text1"/>
          <w:sz w:val="22"/>
          <w:szCs w:val="22"/>
        </w:rPr>
        <w:t>d SMG and the University in an admir</w:t>
      </w:r>
      <w:r>
        <w:rPr>
          <w:rFonts w:asciiTheme="minorBidi" w:hAnsiTheme="minorBidi" w:cstheme="minorBidi"/>
          <w:color w:val="000000" w:themeColor="text1"/>
          <w:sz w:val="22"/>
          <w:szCs w:val="22"/>
        </w:rPr>
        <w:t>able</w:t>
      </w:r>
      <w:r w:rsidRPr="000A045E">
        <w:rPr>
          <w:rFonts w:asciiTheme="minorBidi" w:hAnsiTheme="minorBidi" w:cstheme="minorBidi"/>
          <w:color w:val="000000" w:themeColor="text1"/>
          <w:sz w:val="22"/>
          <w:szCs w:val="22"/>
        </w:rPr>
        <w:t xml:space="preserve"> way.  </w:t>
      </w:r>
      <w:r>
        <w:rPr>
          <w:rFonts w:asciiTheme="minorBidi" w:hAnsiTheme="minorBidi" w:cstheme="minorBidi"/>
          <w:sz w:val="22"/>
          <w:szCs w:val="22"/>
        </w:rPr>
        <w:t>It was</w:t>
      </w:r>
      <w:r w:rsidRPr="00F1522C">
        <w:rPr>
          <w:rFonts w:asciiTheme="minorBidi" w:hAnsiTheme="minorBidi" w:cstheme="minorBidi"/>
          <w:sz w:val="22"/>
          <w:szCs w:val="22"/>
        </w:rPr>
        <w:t xml:space="preserve"> noted that the </w:t>
      </w:r>
      <w:r w:rsidRPr="00DF5AD4">
        <w:rPr>
          <w:rFonts w:asciiTheme="minorBidi" w:hAnsiTheme="minorBidi" w:cstheme="minorBidi"/>
          <w:sz w:val="22"/>
          <w:szCs w:val="22"/>
        </w:rPr>
        <w:t xml:space="preserve">feedback received consistently confirmed the effectiveness of the Principal’s leadership.  He was always willing to listen to </w:t>
      </w:r>
      <w:r w:rsidR="00DB36F7">
        <w:rPr>
          <w:rFonts w:asciiTheme="minorBidi" w:hAnsiTheme="minorBidi" w:cstheme="minorBidi"/>
          <w:sz w:val="22"/>
          <w:szCs w:val="22"/>
        </w:rPr>
        <w:t>colleagues and members of Court</w:t>
      </w:r>
      <w:r w:rsidRPr="00DF5AD4">
        <w:rPr>
          <w:rFonts w:asciiTheme="minorBidi" w:hAnsiTheme="minorBidi" w:cstheme="minorBidi"/>
          <w:sz w:val="22"/>
          <w:szCs w:val="22"/>
        </w:rPr>
        <w:t xml:space="preserve"> and to seek guidance on how he could be more effective</w:t>
      </w:r>
      <w:r w:rsidR="00DB36F7">
        <w:rPr>
          <w:rFonts w:asciiTheme="minorBidi" w:hAnsiTheme="minorBidi" w:cstheme="minorBidi"/>
          <w:sz w:val="22"/>
          <w:szCs w:val="22"/>
        </w:rPr>
        <w:t>. T</w:t>
      </w:r>
      <w:r w:rsidRPr="00DF5AD4">
        <w:rPr>
          <w:rFonts w:asciiTheme="minorBidi" w:hAnsiTheme="minorBidi" w:cstheme="minorBidi"/>
          <w:sz w:val="22"/>
          <w:szCs w:val="22"/>
        </w:rPr>
        <w:t>he feedback acknowledged his initiative in tackling some challenging people related and cultural issues.</w:t>
      </w:r>
    </w:p>
    <w:p w14:paraId="56F70DB3" w14:textId="77777777" w:rsidR="00DF5AD4" w:rsidRDefault="00DF5AD4" w:rsidP="00DF5AD4">
      <w:pPr>
        <w:jc w:val="both"/>
        <w:rPr>
          <w:rFonts w:asciiTheme="minorBidi" w:hAnsiTheme="minorBidi" w:cstheme="minorBidi"/>
          <w:sz w:val="22"/>
          <w:szCs w:val="22"/>
        </w:rPr>
      </w:pPr>
    </w:p>
    <w:p w14:paraId="5873AA30" w14:textId="781B152B" w:rsidR="00E83E4F" w:rsidRPr="00D62C0D" w:rsidRDefault="00DF5AD4" w:rsidP="00D62C0D">
      <w:pPr>
        <w:jc w:val="both"/>
        <w:rPr>
          <w:rFonts w:ascii="Arial" w:hAnsi="Arial" w:cs="Arial"/>
          <w:sz w:val="22"/>
          <w:szCs w:val="22"/>
        </w:rPr>
      </w:pPr>
      <w:r w:rsidRPr="00D62C0D">
        <w:rPr>
          <w:rFonts w:asciiTheme="minorBidi" w:hAnsiTheme="minorBidi" w:cstheme="minorBidi"/>
          <w:sz w:val="22"/>
          <w:szCs w:val="22"/>
        </w:rPr>
        <w:t xml:space="preserve">The Committee agreed with the proposal outlined by the Convener of Court at the meeting, that </w:t>
      </w:r>
      <w:r w:rsidRPr="00D62C0D">
        <w:rPr>
          <w:rFonts w:ascii="Arial" w:hAnsi="Arial" w:cs="Arial"/>
          <w:sz w:val="22"/>
          <w:szCs w:val="22"/>
        </w:rPr>
        <w:t>the Principal would receive a 5% pay uplift</w:t>
      </w:r>
      <w:r w:rsidR="00DB36F7" w:rsidRPr="00D62C0D">
        <w:rPr>
          <w:rFonts w:ascii="Arial" w:hAnsi="Arial" w:cs="Arial"/>
          <w:sz w:val="22"/>
          <w:szCs w:val="22"/>
        </w:rPr>
        <w:t xml:space="preserve"> in line</w:t>
      </w:r>
      <w:r w:rsidRPr="00D62C0D">
        <w:rPr>
          <w:rFonts w:ascii="Arial" w:hAnsi="Arial" w:cs="Arial"/>
          <w:sz w:val="22"/>
          <w:szCs w:val="22"/>
        </w:rPr>
        <w:t xml:space="preserve"> with the national pay award. </w:t>
      </w:r>
      <w:r w:rsidR="00D62C0D" w:rsidRPr="00D62C0D">
        <w:rPr>
          <w:rFonts w:ascii="Arial" w:hAnsi="Arial" w:cs="Arial"/>
          <w:sz w:val="22"/>
          <w:szCs w:val="22"/>
        </w:rPr>
        <w:t xml:space="preserve">CB reported </w:t>
      </w:r>
      <w:r w:rsidR="00E83E4F" w:rsidRPr="00D62C0D">
        <w:rPr>
          <w:rFonts w:ascii="Arial" w:hAnsi="Arial" w:cs="Arial"/>
          <w:sz w:val="22"/>
          <w:szCs w:val="22"/>
        </w:rPr>
        <w:t xml:space="preserve">the historic data for the </w:t>
      </w:r>
      <w:r w:rsidR="00D64F2A" w:rsidRPr="00D62C0D">
        <w:rPr>
          <w:rFonts w:ascii="Arial" w:hAnsi="Arial" w:cs="Arial"/>
          <w:sz w:val="22"/>
          <w:szCs w:val="22"/>
        </w:rPr>
        <w:t>Principal’s</w:t>
      </w:r>
      <w:r w:rsidR="00E83E4F" w:rsidRPr="00D62C0D">
        <w:rPr>
          <w:rFonts w:ascii="Arial" w:hAnsi="Arial" w:cs="Arial"/>
          <w:sz w:val="22"/>
          <w:szCs w:val="22"/>
        </w:rPr>
        <w:t xml:space="preserve"> salary </w:t>
      </w:r>
      <w:r w:rsidR="00D62C0D" w:rsidRPr="00D62C0D">
        <w:rPr>
          <w:rFonts w:ascii="Arial" w:hAnsi="Arial" w:cs="Arial"/>
          <w:sz w:val="22"/>
          <w:szCs w:val="22"/>
        </w:rPr>
        <w:t xml:space="preserve">which was noted. </w:t>
      </w:r>
    </w:p>
    <w:p w14:paraId="7D839EC5" w14:textId="77777777" w:rsidR="00DF5AD4" w:rsidRDefault="00DF5AD4" w:rsidP="00F236D2">
      <w:pPr>
        <w:jc w:val="both"/>
        <w:rPr>
          <w:rFonts w:ascii="Arial" w:hAnsi="Arial" w:cs="Arial"/>
          <w:color w:val="000000"/>
          <w:sz w:val="22"/>
          <w:szCs w:val="22"/>
          <w:lang w:eastAsia="en-US"/>
        </w:rPr>
      </w:pPr>
    </w:p>
    <w:p w14:paraId="46B61178" w14:textId="6BF8DCA2" w:rsidR="00DF5AD4" w:rsidRDefault="00DF5AD4" w:rsidP="00DF5AD4">
      <w:pPr>
        <w:pStyle w:val="Default"/>
        <w:rPr>
          <w:sz w:val="22"/>
          <w:szCs w:val="22"/>
        </w:rPr>
      </w:pPr>
      <w:r w:rsidRPr="00DF5AD4">
        <w:rPr>
          <w:sz w:val="22"/>
          <w:szCs w:val="22"/>
        </w:rPr>
        <w:t>The Principal returned to the meeting.</w:t>
      </w:r>
    </w:p>
    <w:p w14:paraId="5FEDDDA0" w14:textId="77777777" w:rsidR="00DF5AD4" w:rsidRDefault="00DF5AD4" w:rsidP="00F236D2">
      <w:pPr>
        <w:jc w:val="both"/>
        <w:rPr>
          <w:rFonts w:ascii="Arial" w:hAnsi="Arial" w:cs="Arial"/>
          <w:color w:val="000000"/>
          <w:sz w:val="22"/>
          <w:szCs w:val="22"/>
          <w:lang w:eastAsia="en-US"/>
        </w:rPr>
      </w:pPr>
    </w:p>
    <w:p w14:paraId="23CF3F07" w14:textId="4017032B" w:rsidR="00DF5AD4" w:rsidRDefault="00DF5AD4" w:rsidP="00F236D2">
      <w:pPr>
        <w:jc w:val="both"/>
        <w:rPr>
          <w:rFonts w:ascii="Arial" w:hAnsi="Arial" w:cs="Arial"/>
          <w:color w:val="000000"/>
          <w:sz w:val="22"/>
          <w:szCs w:val="22"/>
          <w:lang w:eastAsia="en-US"/>
        </w:rPr>
      </w:pPr>
      <w:r>
        <w:rPr>
          <w:rFonts w:ascii="Arial" w:hAnsi="Arial" w:cs="Arial"/>
          <w:color w:val="000000"/>
          <w:sz w:val="22"/>
          <w:szCs w:val="22"/>
          <w:lang w:eastAsia="en-US"/>
        </w:rPr>
        <w:t>David Duncan and Christine Barr left the meeting.</w:t>
      </w:r>
    </w:p>
    <w:p w14:paraId="2D844775" w14:textId="77777777" w:rsidR="00DF5AD4" w:rsidRDefault="00DF5AD4" w:rsidP="00F236D2">
      <w:pPr>
        <w:jc w:val="both"/>
        <w:rPr>
          <w:rFonts w:ascii="Arial" w:hAnsi="Arial" w:cs="Arial"/>
          <w:color w:val="000000"/>
          <w:sz w:val="22"/>
          <w:szCs w:val="22"/>
          <w:lang w:eastAsia="en-US"/>
        </w:rPr>
      </w:pPr>
    </w:p>
    <w:p w14:paraId="2FA33CD6" w14:textId="77777777" w:rsidR="009A1770" w:rsidRPr="000A045E" w:rsidRDefault="009A1770" w:rsidP="00F236D2">
      <w:pPr>
        <w:jc w:val="both"/>
        <w:rPr>
          <w:rFonts w:asciiTheme="minorBidi" w:hAnsiTheme="minorBidi" w:cstheme="minorBidi"/>
          <w:sz w:val="22"/>
          <w:szCs w:val="22"/>
        </w:rPr>
      </w:pPr>
      <w:r w:rsidRPr="000A045E">
        <w:rPr>
          <w:rFonts w:asciiTheme="minorBidi" w:hAnsiTheme="minorBidi" w:cstheme="minorBidi"/>
          <w:i/>
          <w:iCs/>
          <w:sz w:val="22"/>
          <w:szCs w:val="22"/>
        </w:rPr>
        <w:t xml:space="preserve">Senior Performance and Reward – SMG (Principal’s Report) </w:t>
      </w:r>
      <w:r w:rsidRPr="000A045E">
        <w:rPr>
          <w:rFonts w:asciiTheme="minorBidi" w:hAnsiTheme="minorBidi" w:cstheme="minorBidi"/>
          <w:sz w:val="22"/>
          <w:szCs w:val="22"/>
        </w:rPr>
        <w:t xml:space="preserve">        </w:t>
      </w:r>
    </w:p>
    <w:p w14:paraId="2461ACA5" w14:textId="77777777" w:rsidR="009A1770" w:rsidRPr="000A045E" w:rsidRDefault="009A1770" w:rsidP="00F236D2">
      <w:pPr>
        <w:jc w:val="both"/>
        <w:rPr>
          <w:rFonts w:asciiTheme="minorBidi" w:hAnsiTheme="minorBidi" w:cstheme="minorBidi"/>
          <w:sz w:val="22"/>
          <w:szCs w:val="22"/>
        </w:rPr>
      </w:pPr>
    </w:p>
    <w:p w14:paraId="509AAD8A" w14:textId="3922E8D0" w:rsidR="009A1770" w:rsidRDefault="00547938" w:rsidP="00F236D2">
      <w:pPr>
        <w:jc w:val="both"/>
        <w:rPr>
          <w:rFonts w:asciiTheme="minorBidi" w:hAnsiTheme="minorBidi" w:cstheme="minorBidi"/>
          <w:sz w:val="22"/>
          <w:szCs w:val="22"/>
        </w:rPr>
      </w:pPr>
      <w:r w:rsidRPr="00DF5AD4">
        <w:rPr>
          <w:rFonts w:asciiTheme="minorBidi" w:hAnsiTheme="minorBidi" w:cstheme="minorBidi"/>
          <w:sz w:val="22"/>
          <w:szCs w:val="22"/>
        </w:rPr>
        <w:t>T</w:t>
      </w:r>
      <w:r w:rsidR="009A1770" w:rsidRPr="00DF5AD4">
        <w:rPr>
          <w:rFonts w:asciiTheme="minorBidi" w:hAnsiTheme="minorBidi" w:cstheme="minorBidi"/>
          <w:sz w:val="22"/>
          <w:szCs w:val="22"/>
        </w:rPr>
        <w:t>he Principal outlined SMG</w:t>
      </w:r>
      <w:r w:rsidRPr="00DF5AD4">
        <w:rPr>
          <w:rFonts w:asciiTheme="minorBidi" w:hAnsiTheme="minorBidi" w:cstheme="minorBidi"/>
          <w:sz w:val="22"/>
          <w:szCs w:val="22"/>
        </w:rPr>
        <w:t>’s</w:t>
      </w:r>
      <w:r w:rsidR="009A1770" w:rsidRPr="00DF5AD4">
        <w:rPr>
          <w:rFonts w:asciiTheme="minorBidi" w:hAnsiTheme="minorBidi" w:cstheme="minorBidi"/>
          <w:sz w:val="22"/>
          <w:szCs w:val="22"/>
        </w:rPr>
        <w:t xml:space="preserve"> performance against the strategic objectives set last year</w:t>
      </w:r>
      <w:r w:rsidR="006B1B50" w:rsidRPr="00DF5AD4">
        <w:rPr>
          <w:rFonts w:asciiTheme="minorBidi" w:hAnsiTheme="minorBidi" w:cstheme="minorBidi"/>
          <w:sz w:val="22"/>
          <w:szCs w:val="22"/>
        </w:rPr>
        <w:t>, acknowledging that the NSS results had been disappointing at an institutional level but that the objective had been met in one College</w:t>
      </w:r>
      <w:r w:rsidR="009A1770" w:rsidRPr="00DF5AD4">
        <w:rPr>
          <w:rFonts w:asciiTheme="minorBidi" w:hAnsiTheme="minorBidi" w:cstheme="minorBidi"/>
          <w:sz w:val="22"/>
          <w:szCs w:val="22"/>
        </w:rPr>
        <w:t xml:space="preserve">.  The Principal reported that the University had continued to </w:t>
      </w:r>
      <w:r w:rsidRPr="00DF5AD4">
        <w:rPr>
          <w:rFonts w:asciiTheme="minorBidi" w:hAnsiTheme="minorBidi" w:cstheme="minorBidi"/>
          <w:sz w:val="22"/>
          <w:szCs w:val="22"/>
        </w:rPr>
        <w:t xml:space="preserve">perform strongly </w:t>
      </w:r>
      <w:r w:rsidR="009A1770" w:rsidRPr="00DF5AD4">
        <w:rPr>
          <w:rFonts w:asciiTheme="minorBidi" w:hAnsiTheme="minorBidi" w:cstheme="minorBidi"/>
          <w:sz w:val="22"/>
          <w:szCs w:val="22"/>
        </w:rPr>
        <w:t xml:space="preserve">despite the impact of </w:t>
      </w:r>
      <w:r w:rsidR="00FD616D" w:rsidRPr="00DF5AD4">
        <w:rPr>
          <w:rFonts w:asciiTheme="minorBidi" w:hAnsiTheme="minorBidi" w:cstheme="minorBidi"/>
          <w:sz w:val="22"/>
          <w:szCs w:val="22"/>
        </w:rPr>
        <w:t>geopolitics and inflation</w:t>
      </w:r>
      <w:r w:rsidR="00DB36F7">
        <w:rPr>
          <w:rFonts w:asciiTheme="minorBidi" w:hAnsiTheme="minorBidi" w:cstheme="minorBidi"/>
          <w:sz w:val="22"/>
          <w:szCs w:val="22"/>
        </w:rPr>
        <w:t>;</w:t>
      </w:r>
      <w:r w:rsidR="009A1770" w:rsidRPr="00DF5AD4">
        <w:rPr>
          <w:rFonts w:asciiTheme="minorBidi" w:hAnsiTheme="minorBidi" w:cstheme="minorBidi"/>
          <w:sz w:val="22"/>
          <w:szCs w:val="22"/>
        </w:rPr>
        <w:t xml:space="preserve"> this was a result of the combined contribution of SMG and colleagues across the University as a whole.</w:t>
      </w:r>
      <w:r w:rsidR="00016B2F" w:rsidRPr="00DF5AD4">
        <w:rPr>
          <w:rFonts w:asciiTheme="minorBidi" w:hAnsiTheme="minorBidi" w:cstheme="minorBidi"/>
          <w:sz w:val="22"/>
          <w:szCs w:val="22"/>
        </w:rPr>
        <w:t xml:space="preserve"> The Principal reported that following recent appointments</w:t>
      </w:r>
      <w:r w:rsidRPr="00DF5AD4">
        <w:rPr>
          <w:rFonts w:asciiTheme="minorBidi" w:hAnsiTheme="minorBidi" w:cstheme="minorBidi"/>
          <w:sz w:val="22"/>
          <w:szCs w:val="22"/>
        </w:rPr>
        <w:t>,</w:t>
      </w:r>
      <w:r w:rsidR="00016B2F" w:rsidRPr="00DF5AD4">
        <w:rPr>
          <w:rFonts w:asciiTheme="minorBidi" w:hAnsiTheme="minorBidi" w:cstheme="minorBidi"/>
          <w:sz w:val="22"/>
          <w:szCs w:val="22"/>
        </w:rPr>
        <w:t xml:space="preserve"> SMG was moving forward as a strong team which embodied the culture and values of the University.</w:t>
      </w:r>
      <w:r w:rsidR="00016B2F">
        <w:rPr>
          <w:rFonts w:asciiTheme="minorBidi" w:hAnsiTheme="minorBidi" w:cstheme="minorBidi"/>
          <w:sz w:val="22"/>
          <w:szCs w:val="22"/>
        </w:rPr>
        <w:t xml:space="preserve"> </w:t>
      </w:r>
    </w:p>
    <w:p w14:paraId="6E4D3AB1" w14:textId="23D17B82" w:rsidR="00FD616D" w:rsidRDefault="00FD616D" w:rsidP="00F236D2">
      <w:pPr>
        <w:jc w:val="both"/>
        <w:rPr>
          <w:rFonts w:asciiTheme="minorBidi" w:hAnsiTheme="minorBidi" w:cstheme="minorBidi"/>
          <w:sz w:val="22"/>
          <w:szCs w:val="22"/>
        </w:rPr>
      </w:pPr>
    </w:p>
    <w:p w14:paraId="7BDBF9D5" w14:textId="3476E65B" w:rsidR="0095793F" w:rsidRDefault="00FD616D" w:rsidP="00D62C0D">
      <w:pPr>
        <w:jc w:val="both"/>
        <w:rPr>
          <w:rFonts w:asciiTheme="minorBidi" w:hAnsiTheme="minorBidi" w:cstheme="minorBidi"/>
          <w:sz w:val="22"/>
          <w:szCs w:val="22"/>
        </w:rPr>
      </w:pPr>
      <w:r>
        <w:rPr>
          <w:rFonts w:asciiTheme="minorBidi" w:hAnsiTheme="minorBidi" w:cstheme="minorBidi"/>
          <w:sz w:val="22"/>
          <w:szCs w:val="22"/>
        </w:rPr>
        <w:t xml:space="preserve">During the discussion the Committee noted the </w:t>
      </w:r>
      <w:r w:rsidR="006B1B50">
        <w:rPr>
          <w:rFonts w:asciiTheme="minorBidi" w:hAnsiTheme="minorBidi" w:cstheme="minorBidi"/>
          <w:sz w:val="22"/>
          <w:szCs w:val="22"/>
        </w:rPr>
        <w:t xml:space="preserve">current and historic </w:t>
      </w:r>
      <w:r>
        <w:rPr>
          <w:rFonts w:asciiTheme="minorBidi" w:hAnsiTheme="minorBidi" w:cstheme="minorBidi"/>
          <w:sz w:val="22"/>
          <w:szCs w:val="22"/>
        </w:rPr>
        <w:t>salary levels of SM</w:t>
      </w:r>
      <w:r w:rsidR="00547938">
        <w:rPr>
          <w:rFonts w:asciiTheme="minorBidi" w:hAnsiTheme="minorBidi" w:cstheme="minorBidi"/>
          <w:sz w:val="22"/>
          <w:szCs w:val="22"/>
        </w:rPr>
        <w:t>G.</w:t>
      </w:r>
      <w:r>
        <w:rPr>
          <w:rFonts w:asciiTheme="minorBidi" w:hAnsiTheme="minorBidi" w:cstheme="minorBidi"/>
          <w:sz w:val="22"/>
          <w:szCs w:val="22"/>
        </w:rPr>
        <w:t xml:space="preserve"> </w:t>
      </w:r>
      <w:r w:rsidR="0095793F">
        <w:rPr>
          <w:rFonts w:asciiTheme="minorBidi" w:hAnsiTheme="minorBidi" w:cstheme="minorBidi"/>
          <w:sz w:val="22"/>
          <w:szCs w:val="22"/>
        </w:rPr>
        <w:t xml:space="preserve">It was agreed that SMG </w:t>
      </w:r>
      <w:r w:rsidR="000E6C0B">
        <w:rPr>
          <w:rFonts w:asciiTheme="minorBidi" w:hAnsiTheme="minorBidi" w:cstheme="minorBidi"/>
          <w:sz w:val="22"/>
          <w:szCs w:val="22"/>
        </w:rPr>
        <w:t xml:space="preserve">would be awarded the </w:t>
      </w:r>
      <w:r w:rsidR="000E6C0B">
        <w:rPr>
          <w:rStyle w:val="normaltextrun"/>
          <w:rFonts w:ascii="Arial" w:hAnsi="Arial" w:cs="Arial"/>
          <w:color w:val="000000"/>
          <w:sz w:val="22"/>
          <w:szCs w:val="22"/>
          <w:shd w:val="clear" w:color="auto" w:fill="FFFFFF"/>
        </w:rPr>
        <w:t>pay uplift of 5% consistent with that agreed nationally.</w:t>
      </w:r>
    </w:p>
    <w:p w14:paraId="14775392" w14:textId="77777777" w:rsidR="0095793F" w:rsidRDefault="0095793F" w:rsidP="00F236D2">
      <w:pPr>
        <w:jc w:val="both"/>
        <w:rPr>
          <w:rFonts w:asciiTheme="minorBidi" w:hAnsiTheme="minorBidi" w:cstheme="minorBidi"/>
          <w:sz w:val="22"/>
          <w:szCs w:val="22"/>
        </w:rPr>
      </w:pPr>
    </w:p>
    <w:p w14:paraId="0E2FB528" w14:textId="19B3F9A9" w:rsidR="0095793F" w:rsidRPr="0095793F" w:rsidRDefault="00FD616D" w:rsidP="00F236D2">
      <w:pPr>
        <w:jc w:val="both"/>
        <w:rPr>
          <w:rStyle w:val="normaltextrun"/>
          <w:rFonts w:ascii="Arial" w:hAnsi="Arial" w:cs="Arial"/>
          <w:color w:val="000000"/>
          <w:sz w:val="22"/>
          <w:szCs w:val="22"/>
          <w:shd w:val="clear" w:color="auto" w:fill="00FF00"/>
          <w:lang w:val="en-US"/>
        </w:rPr>
      </w:pPr>
      <w:r w:rsidRPr="0095793F">
        <w:rPr>
          <w:rFonts w:asciiTheme="minorBidi" w:hAnsiTheme="minorBidi" w:cstheme="minorBidi"/>
          <w:sz w:val="22"/>
          <w:szCs w:val="22"/>
        </w:rPr>
        <w:t>The Committee agreed</w:t>
      </w:r>
      <w:r w:rsidR="006B1B50" w:rsidRPr="0095793F">
        <w:rPr>
          <w:rFonts w:asciiTheme="minorBidi" w:hAnsiTheme="minorBidi" w:cstheme="minorBidi"/>
          <w:sz w:val="22"/>
          <w:szCs w:val="22"/>
        </w:rPr>
        <w:t xml:space="preserve"> </w:t>
      </w:r>
      <w:r w:rsidR="00DB36F7">
        <w:rPr>
          <w:rFonts w:asciiTheme="minorBidi" w:hAnsiTheme="minorBidi" w:cstheme="minorBidi"/>
          <w:sz w:val="22"/>
          <w:szCs w:val="22"/>
        </w:rPr>
        <w:t>a</w:t>
      </w:r>
      <w:r w:rsidR="006B1B50" w:rsidRPr="0095793F">
        <w:rPr>
          <w:rFonts w:asciiTheme="minorBidi" w:hAnsiTheme="minorBidi" w:cstheme="minorBidi"/>
          <w:sz w:val="22"/>
          <w:szCs w:val="22"/>
        </w:rPr>
        <w:t xml:space="preserve"> proposal </w:t>
      </w:r>
      <w:r w:rsidR="00DB36F7">
        <w:rPr>
          <w:rFonts w:asciiTheme="minorBidi" w:hAnsiTheme="minorBidi" w:cstheme="minorBidi"/>
          <w:sz w:val="22"/>
          <w:szCs w:val="22"/>
        </w:rPr>
        <w:t xml:space="preserve">from the  </w:t>
      </w:r>
      <w:r w:rsidR="006B1B50" w:rsidRPr="0095793F">
        <w:rPr>
          <w:rFonts w:asciiTheme="minorBidi" w:hAnsiTheme="minorBidi" w:cstheme="minorBidi"/>
          <w:sz w:val="22"/>
          <w:szCs w:val="22"/>
        </w:rPr>
        <w:t xml:space="preserve">Principal, </w:t>
      </w:r>
      <w:r w:rsidRPr="0095793F">
        <w:rPr>
          <w:rFonts w:asciiTheme="minorBidi" w:hAnsiTheme="minorBidi" w:cstheme="minorBidi"/>
          <w:sz w:val="22"/>
          <w:szCs w:val="22"/>
        </w:rPr>
        <w:t xml:space="preserve">that </w:t>
      </w:r>
      <w:r w:rsidR="001874CE" w:rsidRPr="0095793F">
        <w:rPr>
          <w:rStyle w:val="normaltextrun"/>
          <w:rFonts w:ascii="Arial" w:hAnsi="Arial" w:cs="Arial"/>
          <w:color w:val="000000"/>
          <w:sz w:val="22"/>
          <w:szCs w:val="22"/>
          <w:shd w:val="clear" w:color="auto" w:fill="FFFFFF"/>
          <w:lang w:val="en-US"/>
        </w:rPr>
        <w:t xml:space="preserve">commensurate salary uplifts </w:t>
      </w:r>
      <w:r w:rsidR="00DB36F7">
        <w:rPr>
          <w:rStyle w:val="normaltextrun"/>
          <w:rFonts w:ascii="Arial" w:hAnsi="Arial" w:cs="Arial"/>
          <w:color w:val="000000"/>
          <w:sz w:val="22"/>
          <w:szCs w:val="22"/>
          <w:shd w:val="clear" w:color="auto" w:fill="FFFFFF"/>
          <w:lang w:val="en-US"/>
        </w:rPr>
        <w:t>should be awarded to</w:t>
      </w:r>
      <w:r w:rsidR="001874CE" w:rsidRPr="0095793F">
        <w:rPr>
          <w:rStyle w:val="normaltextrun"/>
          <w:rFonts w:ascii="Arial" w:hAnsi="Arial" w:cs="Arial"/>
          <w:color w:val="000000"/>
          <w:sz w:val="22"/>
          <w:szCs w:val="22"/>
          <w:shd w:val="clear" w:color="auto" w:fill="FFFFFF"/>
          <w:lang w:val="en-US"/>
        </w:rPr>
        <w:t xml:space="preserve"> the VP Learning &amp; Teaching</w:t>
      </w:r>
      <w:r w:rsidR="0095793F" w:rsidRPr="0095793F">
        <w:rPr>
          <w:rStyle w:val="normaltextrun"/>
          <w:rFonts w:ascii="Arial" w:hAnsi="Arial" w:cs="Arial"/>
          <w:color w:val="000000"/>
          <w:sz w:val="22"/>
          <w:szCs w:val="22"/>
          <w:shd w:val="clear" w:color="auto" w:fill="FFFFFF"/>
          <w:lang w:val="en-US"/>
        </w:rPr>
        <w:t>,</w:t>
      </w:r>
      <w:r w:rsidR="001874CE" w:rsidRPr="0095793F">
        <w:rPr>
          <w:rStyle w:val="normaltextrun"/>
          <w:rFonts w:ascii="Arial" w:hAnsi="Arial" w:cs="Arial"/>
          <w:color w:val="000000"/>
          <w:sz w:val="22"/>
          <w:szCs w:val="22"/>
          <w:shd w:val="clear" w:color="auto" w:fill="FFFFFF"/>
          <w:lang w:val="en-US"/>
        </w:rPr>
        <w:t xml:space="preserve"> VP Clerk of Senate</w:t>
      </w:r>
      <w:r w:rsidR="006E04BF">
        <w:rPr>
          <w:rStyle w:val="normaltextrun"/>
          <w:rFonts w:ascii="Arial" w:hAnsi="Arial" w:cs="Arial"/>
          <w:color w:val="000000"/>
          <w:sz w:val="22"/>
          <w:szCs w:val="22"/>
          <w:shd w:val="clear" w:color="auto" w:fill="FFFFFF"/>
          <w:lang w:val="en-US"/>
        </w:rPr>
        <w:t xml:space="preserve"> and the </w:t>
      </w:r>
      <w:r w:rsidR="0095793F" w:rsidRPr="0095793F">
        <w:rPr>
          <w:rStyle w:val="normaltextrun"/>
          <w:rFonts w:ascii="Arial" w:hAnsi="Arial" w:cs="Arial"/>
          <w:color w:val="000000"/>
          <w:sz w:val="22"/>
          <w:szCs w:val="22"/>
          <w:shd w:val="clear" w:color="auto" w:fill="FFFFFF"/>
          <w:lang w:val="en-US"/>
        </w:rPr>
        <w:t>Executive Director of Finance</w:t>
      </w:r>
      <w:r w:rsidR="00DB36F7">
        <w:rPr>
          <w:rStyle w:val="normaltextrun"/>
          <w:rFonts w:ascii="Arial" w:hAnsi="Arial" w:cs="Arial"/>
          <w:color w:val="000000"/>
          <w:sz w:val="22"/>
          <w:szCs w:val="22"/>
          <w:shd w:val="clear" w:color="auto" w:fill="FFFFFF"/>
          <w:lang w:val="en-US"/>
        </w:rPr>
        <w:t>.</w:t>
      </w:r>
    </w:p>
    <w:p w14:paraId="1D62B086" w14:textId="77777777" w:rsidR="0095793F" w:rsidRPr="0095793F" w:rsidRDefault="0095793F" w:rsidP="00F236D2">
      <w:pPr>
        <w:jc w:val="both"/>
        <w:rPr>
          <w:rStyle w:val="normaltextrun"/>
          <w:rFonts w:ascii="Arial" w:hAnsi="Arial" w:cs="Arial"/>
          <w:color w:val="000000"/>
          <w:sz w:val="22"/>
          <w:szCs w:val="22"/>
          <w:shd w:val="clear" w:color="auto" w:fill="00FF00"/>
          <w:lang w:val="en-US"/>
        </w:rPr>
      </w:pPr>
    </w:p>
    <w:p w14:paraId="10626E45" w14:textId="2BC86CAF" w:rsidR="00FD616D" w:rsidRDefault="001874CE" w:rsidP="00F236D2">
      <w:pPr>
        <w:jc w:val="both"/>
        <w:rPr>
          <w:rStyle w:val="normaltextrun"/>
          <w:rFonts w:ascii="Arial" w:hAnsi="Arial" w:cs="Arial"/>
          <w:color w:val="000000"/>
          <w:sz w:val="22"/>
          <w:szCs w:val="22"/>
          <w:shd w:val="clear" w:color="auto" w:fill="FFFFFF"/>
          <w:lang w:val="en-US"/>
        </w:rPr>
      </w:pPr>
      <w:r w:rsidRPr="0095793F">
        <w:rPr>
          <w:rStyle w:val="normaltextrun"/>
          <w:rFonts w:ascii="Arial" w:hAnsi="Arial" w:cs="Arial"/>
          <w:color w:val="000000"/>
          <w:sz w:val="22"/>
          <w:szCs w:val="22"/>
          <w:shd w:val="clear" w:color="auto" w:fill="FFFFFF"/>
          <w:lang w:val="en-US"/>
        </w:rPr>
        <w:t>The Committee approved</w:t>
      </w:r>
      <w:r w:rsidR="0095793F" w:rsidRPr="0095793F">
        <w:rPr>
          <w:rStyle w:val="normaltextrun"/>
          <w:rFonts w:ascii="Arial" w:hAnsi="Arial" w:cs="Arial"/>
          <w:color w:val="000000"/>
          <w:sz w:val="22"/>
          <w:szCs w:val="22"/>
          <w:shd w:val="clear" w:color="auto" w:fill="FFFFFF"/>
          <w:lang w:val="en-US"/>
        </w:rPr>
        <w:t xml:space="preserve"> salary uplifts</w:t>
      </w:r>
      <w:r w:rsidRPr="0095793F">
        <w:rPr>
          <w:rStyle w:val="normaltextrun"/>
          <w:rFonts w:ascii="Arial" w:hAnsi="Arial" w:cs="Arial"/>
          <w:color w:val="000000"/>
          <w:sz w:val="22"/>
          <w:szCs w:val="22"/>
          <w:shd w:val="clear" w:color="auto" w:fill="FFFFFF"/>
          <w:lang w:val="en-US"/>
        </w:rPr>
        <w:t xml:space="preserve"> </w:t>
      </w:r>
      <w:r w:rsidR="0095793F" w:rsidRPr="0095793F">
        <w:rPr>
          <w:rStyle w:val="normaltextrun"/>
          <w:rFonts w:ascii="Arial" w:hAnsi="Arial" w:cs="Arial"/>
          <w:color w:val="000000"/>
          <w:sz w:val="22"/>
          <w:szCs w:val="22"/>
          <w:shd w:val="clear" w:color="auto" w:fill="FFFFFF"/>
          <w:lang w:val="en-US"/>
        </w:rPr>
        <w:t>for</w:t>
      </w:r>
      <w:r w:rsidRPr="0095793F">
        <w:rPr>
          <w:rStyle w:val="normaltextrun"/>
          <w:rFonts w:ascii="Arial" w:hAnsi="Arial" w:cs="Arial"/>
          <w:color w:val="000000"/>
          <w:sz w:val="22"/>
          <w:szCs w:val="22"/>
          <w:shd w:val="clear" w:color="auto" w:fill="FFFFFF"/>
          <w:lang w:val="en-US"/>
        </w:rPr>
        <w:t xml:space="preserve"> VP Heads of College for Science &amp; Engineering and Social Sciences</w:t>
      </w:r>
      <w:r w:rsidR="0095793F" w:rsidRPr="0095793F">
        <w:rPr>
          <w:rStyle w:val="normaltextrun"/>
          <w:rFonts w:ascii="Arial" w:hAnsi="Arial" w:cs="Arial"/>
          <w:color w:val="000000"/>
          <w:sz w:val="22"/>
          <w:szCs w:val="22"/>
          <w:shd w:val="clear" w:color="auto" w:fill="FFFFFF"/>
          <w:lang w:val="en-US"/>
        </w:rPr>
        <w:t xml:space="preserve"> and also for </w:t>
      </w:r>
      <w:r w:rsidR="00CE6DDE">
        <w:rPr>
          <w:rStyle w:val="normaltextrun"/>
          <w:rFonts w:ascii="Arial" w:hAnsi="Arial" w:cs="Arial"/>
          <w:color w:val="000000"/>
          <w:sz w:val="22"/>
          <w:szCs w:val="22"/>
          <w:shd w:val="clear" w:color="auto" w:fill="FFFFFF"/>
          <w:lang w:val="en-US"/>
        </w:rPr>
        <w:t xml:space="preserve">the </w:t>
      </w:r>
      <w:r w:rsidR="0095793F" w:rsidRPr="0095793F">
        <w:rPr>
          <w:rStyle w:val="normaltextrun"/>
          <w:rFonts w:ascii="Arial" w:hAnsi="Arial" w:cs="Arial"/>
          <w:color w:val="000000"/>
          <w:sz w:val="22"/>
          <w:szCs w:val="22"/>
          <w:shd w:val="clear" w:color="auto" w:fill="FFFFFF"/>
          <w:lang w:val="en-US"/>
        </w:rPr>
        <w:t>Executive Director of People and Organisational Development</w:t>
      </w:r>
      <w:r w:rsidR="000E6C0B">
        <w:rPr>
          <w:rStyle w:val="normaltextrun"/>
          <w:rFonts w:ascii="Arial" w:hAnsi="Arial" w:cs="Arial"/>
          <w:color w:val="000000"/>
          <w:sz w:val="22"/>
          <w:szCs w:val="22"/>
          <w:shd w:val="clear" w:color="auto" w:fill="FFFFFF"/>
          <w:lang w:val="en-US"/>
        </w:rPr>
        <w:t xml:space="preserve"> as outlined by the Principal. </w:t>
      </w:r>
    </w:p>
    <w:p w14:paraId="72E494E7" w14:textId="77777777" w:rsidR="000E6C0B" w:rsidRDefault="000E6C0B" w:rsidP="00F236D2">
      <w:pPr>
        <w:jc w:val="both"/>
        <w:rPr>
          <w:rStyle w:val="normaltextrun"/>
          <w:rFonts w:ascii="Arial" w:hAnsi="Arial" w:cs="Arial"/>
          <w:color w:val="000000"/>
          <w:sz w:val="22"/>
          <w:szCs w:val="22"/>
          <w:shd w:val="clear" w:color="auto" w:fill="FFFFFF"/>
          <w:lang w:val="en-US"/>
        </w:rPr>
      </w:pPr>
    </w:p>
    <w:p w14:paraId="6F5D3348" w14:textId="137BD094" w:rsidR="000E6C0B" w:rsidRDefault="000E6C0B" w:rsidP="00F236D2">
      <w:pPr>
        <w:jc w:val="both"/>
        <w:rPr>
          <w:rStyle w:val="normaltextrun"/>
          <w:rFonts w:ascii="Arial" w:hAnsi="Arial" w:cs="Arial"/>
          <w:color w:val="000000"/>
          <w:sz w:val="22"/>
          <w:szCs w:val="22"/>
          <w:shd w:val="clear" w:color="auto" w:fill="FFFFFF"/>
          <w:lang w:val="en-US"/>
        </w:rPr>
      </w:pPr>
      <w:r w:rsidRPr="00DB36F7">
        <w:rPr>
          <w:rStyle w:val="normaltextrun"/>
          <w:rFonts w:ascii="Arial" w:hAnsi="Arial" w:cs="Arial"/>
          <w:color w:val="000000"/>
          <w:sz w:val="22"/>
          <w:szCs w:val="22"/>
          <w:shd w:val="clear" w:color="auto" w:fill="FFFFFF"/>
          <w:lang w:val="en-US"/>
        </w:rPr>
        <w:t xml:space="preserve">During the discussion a query was raised about any external commitments and related pay awards to SMG members and the </w:t>
      </w:r>
      <w:proofErr w:type="gramStart"/>
      <w:r w:rsidRPr="00DB36F7">
        <w:rPr>
          <w:rStyle w:val="normaltextrun"/>
          <w:rFonts w:ascii="Arial" w:hAnsi="Arial" w:cs="Arial"/>
          <w:color w:val="000000"/>
          <w:sz w:val="22"/>
          <w:szCs w:val="22"/>
          <w:shd w:val="clear" w:color="auto" w:fill="FFFFFF"/>
          <w:lang w:val="en-US"/>
        </w:rPr>
        <w:t>Principal</w:t>
      </w:r>
      <w:proofErr w:type="gramEnd"/>
      <w:r w:rsidRPr="00DB36F7">
        <w:rPr>
          <w:rStyle w:val="normaltextrun"/>
          <w:rFonts w:ascii="Arial" w:hAnsi="Arial" w:cs="Arial"/>
          <w:color w:val="000000"/>
          <w:sz w:val="22"/>
          <w:szCs w:val="22"/>
          <w:shd w:val="clear" w:color="auto" w:fill="FFFFFF"/>
          <w:lang w:val="en-US"/>
        </w:rPr>
        <w:t xml:space="preserve"> reported </w:t>
      </w:r>
      <w:r w:rsidR="00DB36F7" w:rsidRPr="00DB36F7">
        <w:rPr>
          <w:rStyle w:val="normaltextrun"/>
          <w:rFonts w:ascii="Arial" w:hAnsi="Arial" w:cs="Arial"/>
          <w:color w:val="000000"/>
          <w:sz w:val="22"/>
          <w:szCs w:val="22"/>
          <w:shd w:val="clear" w:color="auto" w:fill="FFFFFF"/>
          <w:lang w:val="en-US"/>
        </w:rPr>
        <w:t>he was not aware of any</w:t>
      </w:r>
      <w:r w:rsidRPr="00DB36F7">
        <w:rPr>
          <w:rStyle w:val="normaltextrun"/>
          <w:rFonts w:ascii="Arial" w:hAnsi="Arial" w:cs="Arial"/>
          <w:color w:val="000000"/>
          <w:sz w:val="22"/>
          <w:szCs w:val="22"/>
          <w:shd w:val="clear" w:color="auto" w:fill="FFFFFF"/>
          <w:lang w:val="en-US"/>
        </w:rPr>
        <w:t xml:space="preserve"> significant amounts paid to SMG. It was agreed that going forward any information on external commitments and related pay was noted in the papers to the Committee.</w:t>
      </w:r>
    </w:p>
    <w:p w14:paraId="096F534A" w14:textId="77777777" w:rsidR="00DB36F7" w:rsidRDefault="00DB36F7" w:rsidP="00F236D2">
      <w:pPr>
        <w:jc w:val="both"/>
        <w:rPr>
          <w:rStyle w:val="normaltextrun"/>
          <w:rFonts w:ascii="Arial" w:hAnsi="Arial" w:cs="Arial"/>
          <w:color w:val="000000"/>
          <w:sz w:val="22"/>
          <w:szCs w:val="22"/>
          <w:shd w:val="clear" w:color="auto" w:fill="FFFFFF"/>
          <w:lang w:val="en-US"/>
        </w:rPr>
      </w:pPr>
    </w:p>
    <w:p w14:paraId="01C31894" w14:textId="124FD137" w:rsidR="00DB36F7" w:rsidRPr="00DB36F7" w:rsidRDefault="00DB36F7" w:rsidP="00F236D2">
      <w:pPr>
        <w:jc w:val="both"/>
        <w:rPr>
          <w:rFonts w:asciiTheme="minorBidi" w:hAnsiTheme="minorBidi" w:cstheme="minorBidi"/>
          <w:i/>
          <w:iCs/>
          <w:sz w:val="22"/>
          <w:szCs w:val="22"/>
        </w:rPr>
      </w:pPr>
      <w:r w:rsidRPr="00DB36F7">
        <w:rPr>
          <w:rStyle w:val="normaltextrun"/>
          <w:rFonts w:ascii="Arial" w:hAnsi="Arial" w:cs="Arial"/>
          <w:i/>
          <w:iCs/>
          <w:color w:val="000000"/>
          <w:sz w:val="22"/>
          <w:szCs w:val="22"/>
          <w:shd w:val="clear" w:color="auto" w:fill="FFFFFF"/>
          <w:lang w:val="en-US"/>
        </w:rPr>
        <w:t xml:space="preserve">Secretary’s note: Following the meeting, the Secretary confirmed that, as reported in the Conflicts of Interest forms, one member of SMG received remuneration of £15k p.a as a non-executive director </w:t>
      </w:r>
      <w:r w:rsidR="00D35D8D">
        <w:rPr>
          <w:rStyle w:val="normaltextrun"/>
          <w:rFonts w:ascii="Arial" w:hAnsi="Arial" w:cs="Arial"/>
          <w:i/>
          <w:iCs/>
          <w:color w:val="000000"/>
          <w:sz w:val="22"/>
          <w:szCs w:val="22"/>
          <w:shd w:val="clear" w:color="auto" w:fill="FFFFFF"/>
          <w:lang w:val="en-US"/>
        </w:rPr>
        <w:t>of</w:t>
      </w:r>
      <w:r w:rsidRPr="00DB36F7">
        <w:rPr>
          <w:rStyle w:val="normaltextrun"/>
          <w:rFonts w:ascii="Arial" w:hAnsi="Arial" w:cs="Arial"/>
          <w:i/>
          <w:iCs/>
          <w:color w:val="000000"/>
          <w:sz w:val="22"/>
          <w:szCs w:val="22"/>
          <w:shd w:val="clear" w:color="auto" w:fill="FFFFFF"/>
          <w:lang w:val="en-US"/>
        </w:rPr>
        <w:t xml:space="preserve"> a technology incubator company.</w:t>
      </w:r>
    </w:p>
    <w:p w14:paraId="2AF5A41E" w14:textId="77777777" w:rsidR="00B14B83" w:rsidRDefault="00B14B83" w:rsidP="00F236D2">
      <w:pPr>
        <w:jc w:val="both"/>
        <w:rPr>
          <w:rFonts w:asciiTheme="minorBidi" w:eastAsia="Times New Roman" w:hAnsiTheme="minorBidi" w:cstheme="minorBidi"/>
          <w:sz w:val="22"/>
          <w:szCs w:val="22"/>
        </w:rPr>
      </w:pPr>
    </w:p>
    <w:p w14:paraId="15E9E9E8" w14:textId="07429E6E" w:rsidR="00016B2F" w:rsidRDefault="00016B2F" w:rsidP="00F236D2">
      <w:pPr>
        <w:pStyle w:val="Default"/>
        <w:rPr>
          <w:sz w:val="22"/>
          <w:szCs w:val="22"/>
        </w:rPr>
      </w:pPr>
      <w:r w:rsidRPr="000E6C0B">
        <w:rPr>
          <w:sz w:val="22"/>
          <w:szCs w:val="22"/>
        </w:rPr>
        <w:t>David Duncan</w:t>
      </w:r>
      <w:r w:rsidR="0095793F" w:rsidRPr="000E6C0B">
        <w:rPr>
          <w:sz w:val="22"/>
          <w:szCs w:val="22"/>
        </w:rPr>
        <w:t xml:space="preserve"> and Christine Barr</w:t>
      </w:r>
      <w:r w:rsidRPr="000E6C0B">
        <w:rPr>
          <w:sz w:val="22"/>
          <w:szCs w:val="22"/>
        </w:rPr>
        <w:t xml:space="preserve"> returned to the meeting</w:t>
      </w:r>
      <w:r w:rsidR="00547938" w:rsidRPr="000E6C0B">
        <w:rPr>
          <w:sz w:val="22"/>
          <w:szCs w:val="22"/>
        </w:rPr>
        <w:t>.</w:t>
      </w:r>
    </w:p>
    <w:p w14:paraId="373B8446" w14:textId="77777777" w:rsidR="00B14B83" w:rsidRDefault="00B14B83" w:rsidP="00F236D2">
      <w:pPr>
        <w:pStyle w:val="Default"/>
        <w:rPr>
          <w:sz w:val="22"/>
          <w:szCs w:val="22"/>
        </w:rPr>
      </w:pPr>
    </w:p>
    <w:p w14:paraId="6AF3E306" w14:textId="77777777" w:rsidR="00B14B83" w:rsidRDefault="00B14B83" w:rsidP="00F236D2">
      <w:pPr>
        <w:spacing w:after="120"/>
        <w:rPr>
          <w:rFonts w:ascii="Arial" w:hAnsi="Arial" w:cs="Arial"/>
          <w:i/>
          <w:iCs/>
          <w:sz w:val="22"/>
          <w:szCs w:val="22"/>
        </w:rPr>
      </w:pPr>
      <w:r w:rsidRPr="000E6C0B">
        <w:rPr>
          <w:rFonts w:ascii="Arial" w:hAnsi="Arial" w:cs="Arial"/>
          <w:i/>
          <w:iCs/>
          <w:sz w:val="22"/>
          <w:szCs w:val="22"/>
        </w:rPr>
        <w:t>Senior Performance and Reward – Grade 10 Professorial and Professional Staff</w:t>
      </w:r>
    </w:p>
    <w:p w14:paraId="29594748" w14:textId="72EA2A25" w:rsidR="00B14B83" w:rsidRDefault="00B14B83" w:rsidP="00F236D2">
      <w:pPr>
        <w:jc w:val="both"/>
        <w:rPr>
          <w:rFonts w:asciiTheme="minorBidi" w:hAnsiTheme="minorBidi" w:cstheme="minorBidi"/>
          <w:sz w:val="22"/>
          <w:szCs w:val="22"/>
        </w:rPr>
      </w:pPr>
      <w:r w:rsidRPr="00FD616D">
        <w:rPr>
          <w:rFonts w:asciiTheme="minorBidi" w:hAnsiTheme="minorBidi" w:cstheme="minorBidi"/>
          <w:sz w:val="22"/>
          <w:szCs w:val="22"/>
        </w:rPr>
        <w:t xml:space="preserve">The Committee noted that Grade 10 (professorial and professional services) colleagues were not contractually entitled to </w:t>
      </w:r>
      <w:r>
        <w:rPr>
          <w:rFonts w:asciiTheme="minorBidi" w:hAnsiTheme="minorBidi" w:cstheme="minorBidi"/>
          <w:sz w:val="22"/>
          <w:szCs w:val="22"/>
        </w:rPr>
        <w:t>receive</w:t>
      </w:r>
      <w:r w:rsidRPr="00FD616D">
        <w:rPr>
          <w:rFonts w:asciiTheme="minorBidi" w:hAnsiTheme="minorBidi" w:cstheme="minorBidi"/>
          <w:sz w:val="22"/>
          <w:szCs w:val="22"/>
        </w:rPr>
        <w:t xml:space="preserve"> national</w:t>
      </w:r>
      <w:r>
        <w:rPr>
          <w:rFonts w:asciiTheme="minorBidi" w:hAnsiTheme="minorBidi" w:cstheme="minorBidi"/>
          <w:sz w:val="22"/>
          <w:szCs w:val="22"/>
        </w:rPr>
        <w:t xml:space="preserve"> uplifts</w:t>
      </w:r>
      <w:r w:rsidRPr="00FD616D">
        <w:rPr>
          <w:rFonts w:asciiTheme="minorBidi" w:hAnsiTheme="minorBidi" w:cstheme="minorBidi"/>
          <w:sz w:val="22"/>
          <w:szCs w:val="22"/>
        </w:rPr>
        <w:t>,</w:t>
      </w:r>
      <w:r w:rsidR="00D64F2A">
        <w:rPr>
          <w:rFonts w:asciiTheme="minorBidi" w:hAnsiTheme="minorBidi" w:cstheme="minorBidi"/>
          <w:sz w:val="22"/>
          <w:szCs w:val="22"/>
        </w:rPr>
        <w:t xml:space="preserve"> but in line with the national pay uplift those engaged at Grade 10 had received a pay uplift equivalent to 5% in AY2022-23</w:t>
      </w:r>
      <w:r>
        <w:rPr>
          <w:rFonts w:asciiTheme="minorBidi" w:hAnsiTheme="minorBidi" w:cstheme="minorBidi"/>
          <w:sz w:val="22"/>
          <w:szCs w:val="22"/>
        </w:rPr>
        <w:t>. I</w:t>
      </w:r>
      <w:r w:rsidRPr="00FD616D">
        <w:rPr>
          <w:rFonts w:asciiTheme="minorBidi" w:hAnsiTheme="minorBidi" w:cstheme="minorBidi"/>
          <w:sz w:val="22"/>
          <w:szCs w:val="22"/>
        </w:rPr>
        <w:t xml:space="preserve">t was </w:t>
      </w:r>
      <w:r w:rsidR="00D64F2A">
        <w:rPr>
          <w:rFonts w:asciiTheme="minorBidi" w:hAnsiTheme="minorBidi" w:cstheme="minorBidi"/>
          <w:sz w:val="22"/>
          <w:szCs w:val="22"/>
        </w:rPr>
        <w:t xml:space="preserve">also </w:t>
      </w:r>
      <w:r w:rsidRPr="00FD616D">
        <w:rPr>
          <w:rFonts w:asciiTheme="minorBidi" w:hAnsiTheme="minorBidi" w:cstheme="minorBidi"/>
          <w:sz w:val="22"/>
          <w:szCs w:val="22"/>
        </w:rPr>
        <w:t>noted that</w:t>
      </w:r>
      <w:r w:rsidR="00D64F2A">
        <w:rPr>
          <w:rFonts w:asciiTheme="minorBidi" w:hAnsiTheme="minorBidi" w:cstheme="minorBidi"/>
          <w:sz w:val="22"/>
          <w:szCs w:val="22"/>
        </w:rPr>
        <w:t xml:space="preserve"> the</w:t>
      </w:r>
      <w:r w:rsidRPr="00FD616D">
        <w:rPr>
          <w:rFonts w:asciiTheme="minorBidi" w:hAnsiTheme="minorBidi" w:cstheme="minorBidi"/>
          <w:sz w:val="22"/>
          <w:szCs w:val="22"/>
        </w:rPr>
        <w:t xml:space="preserve"> additional performance-related Rewarding Contribution element</w:t>
      </w:r>
      <w:r w:rsidR="00E012BF">
        <w:rPr>
          <w:rFonts w:asciiTheme="minorBidi" w:hAnsiTheme="minorBidi" w:cstheme="minorBidi"/>
          <w:sz w:val="22"/>
          <w:szCs w:val="22"/>
        </w:rPr>
        <w:t xml:space="preserve"> </w:t>
      </w:r>
      <w:r w:rsidR="00D64F2A">
        <w:rPr>
          <w:rFonts w:asciiTheme="minorBidi" w:hAnsiTheme="minorBidi" w:cstheme="minorBidi"/>
          <w:sz w:val="22"/>
          <w:szCs w:val="22"/>
        </w:rPr>
        <w:t xml:space="preserve">would be </w:t>
      </w:r>
      <w:r w:rsidR="00E012BF">
        <w:rPr>
          <w:rFonts w:asciiTheme="minorBidi" w:hAnsiTheme="minorBidi" w:cstheme="minorBidi"/>
          <w:sz w:val="22"/>
          <w:szCs w:val="22"/>
        </w:rPr>
        <w:t>reintroduced</w:t>
      </w:r>
      <w:r>
        <w:rPr>
          <w:rFonts w:asciiTheme="minorBidi" w:hAnsiTheme="minorBidi" w:cstheme="minorBidi"/>
          <w:sz w:val="22"/>
          <w:szCs w:val="22"/>
        </w:rPr>
        <w:t xml:space="preserve"> for AY 202</w:t>
      </w:r>
      <w:r w:rsidR="00E012BF">
        <w:rPr>
          <w:rFonts w:asciiTheme="minorBidi" w:hAnsiTheme="minorBidi" w:cstheme="minorBidi"/>
          <w:sz w:val="22"/>
          <w:szCs w:val="22"/>
        </w:rPr>
        <w:t>2</w:t>
      </w:r>
      <w:r>
        <w:rPr>
          <w:rFonts w:asciiTheme="minorBidi" w:hAnsiTheme="minorBidi" w:cstheme="minorBidi"/>
          <w:sz w:val="22"/>
          <w:szCs w:val="22"/>
        </w:rPr>
        <w:t>-2</w:t>
      </w:r>
      <w:r w:rsidR="00E012BF">
        <w:rPr>
          <w:rFonts w:asciiTheme="minorBidi" w:hAnsiTheme="minorBidi" w:cstheme="minorBidi"/>
          <w:sz w:val="22"/>
          <w:szCs w:val="22"/>
        </w:rPr>
        <w:t>3</w:t>
      </w:r>
      <w:r>
        <w:rPr>
          <w:rFonts w:asciiTheme="minorBidi" w:hAnsiTheme="minorBidi" w:cstheme="minorBidi"/>
          <w:sz w:val="22"/>
          <w:szCs w:val="22"/>
        </w:rPr>
        <w:t xml:space="preserve">. </w:t>
      </w:r>
    </w:p>
    <w:p w14:paraId="3B86499B" w14:textId="29C29660" w:rsidR="00F708BF" w:rsidRDefault="00F708BF" w:rsidP="00D64F2A">
      <w:pPr>
        <w:pStyle w:val="Default"/>
        <w:jc w:val="both"/>
        <w:rPr>
          <w:sz w:val="22"/>
          <w:szCs w:val="22"/>
        </w:rPr>
      </w:pPr>
    </w:p>
    <w:p w14:paraId="4F0E3925" w14:textId="7568E6EE" w:rsidR="007A726C" w:rsidRDefault="00F236D2" w:rsidP="007A726C">
      <w:pPr>
        <w:ind w:left="567" w:hanging="567"/>
        <w:rPr>
          <w:rStyle w:val="s1"/>
          <w:rFonts w:ascii="Arial" w:eastAsia="Times New Roman" w:hAnsi="Arial" w:cs="Arial"/>
          <w:b/>
          <w:sz w:val="22"/>
          <w:szCs w:val="22"/>
        </w:rPr>
      </w:pPr>
      <w:r>
        <w:rPr>
          <w:rStyle w:val="s1"/>
          <w:rFonts w:ascii="Arial" w:eastAsia="Times New Roman" w:hAnsi="Arial" w:cs="Arial"/>
          <w:b/>
          <w:sz w:val="22"/>
          <w:szCs w:val="22"/>
        </w:rPr>
        <w:t xml:space="preserve">RC/2023/5. </w:t>
      </w:r>
      <w:r w:rsidR="007A726C">
        <w:rPr>
          <w:rStyle w:val="s1"/>
          <w:rFonts w:ascii="Arial" w:eastAsia="Times New Roman" w:hAnsi="Arial" w:cs="Arial"/>
          <w:b/>
          <w:sz w:val="22"/>
          <w:szCs w:val="22"/>
        </w:rPr>
        <w:t>Contractual Changes</w:t>
      </w:r>
    </w:p>
    <w:p w14:paraId="6FB32AC3" w14:textId="77777777" w:rsidR="007A726C" w:rsidRDefault="007A726C" w:rsidP="007A726C">
      <w:pPr>
        <w:ind w:left="567" w:hanging="567"/>
        <w:rPr>
          <w:rStyle w:val="s1"/>
          <w:rFonts w:ascii="Arial" w:eastAsia="Times New Roman" w:hAnsi="Arial" w:cs="Arial"/>
          <w:b/>
          <w:sz w:val="22"/>
          <w:szCs w:val="22"/>
        </w:rPr>
      </w:pPr>
    </w:p>
    <w:p w14:paraId="52A4C10B" w14:textId="51BF9194" w:rsidR="00076B63" w:rsidRDefault="008A6CE9" w:rsidP="00F236D2">
      <w:pPr>
        <w:jc w:val="both"/>
        <w:rPr>
          <w:rFonts w:asciiTheme="minorBidi" w:hAnsiTheme="minorBidi" w:cstheme="minorBidi"/>
          <w:sz w:val="22"/>
          <w:szCs w:val="22"/>
        </w:rPr>
      </w:pPr>
      <w:r w:rsidRPr="00F826B4">
        <w:rPr>
          <w:rFonts w:asciiTheme="minorBidi" w:hAnsiTheme="minorBidi" w:cstheme="minorBidi"/>
          <w:sz w:val="22"/>
          <w:szCs w:val="22"/>
        </w:rPr>
        <w:t xml:space="preserve">The Committee noted </w:t>
      </w:r>
      <w:r w:rsidR="00B45BE4">
        <w:rPr>
          <w:rFonts w:asciiTheme="minorBidi" w:hAnsiTheme="minorBidi" w:cstheme="minorBidi"/>
          <w:sz w:val="22"/>
          <w:szCs w:val="22"/>
        </w:rPr>
        <w:t>two</w:t>
      </w:r>
      <w:r w:rsidR="009A1770">
        <w:rPr>
          <w:rFonts w:asciiTheme="minorBidi" w:hAnsiTheme="minorBidi" w:cstheme="minorBidi"/>
          <w:sz w:val="22"/>
          <w:szCs w:val="22"/>
        </w:rPr>
        <w:t xml:space="preserve"> </w:t>
      </w:r>
      <w:r w:rsidRPr="00F826B4">
        <w:rPr>
          <w:rFonts w:asciiTheme="minorBidi" w:hAnsiTheme="minorBidi" w:cstheme="minorBidi"/>
          <w:sz w:val="22"/>
          <w:szCs w:val="22"/>
        </w:rPr>
        <w:t xml:space="preserve">SMG contractual </w:t>
      </w:r>
      <w:r w:rsidR="009A1770">
        <w:rPr>
          <w:rFonts w:asciiTheme="minorBidi" w:hAnsiTheme="minorBidi" w:cstheme="minorBidi"/>
          <w:sz w:val="22"/>
          <w:szCs w:val="22"/>
        </w:rPr>
        <w:t xml:space="preserve">appointment </w:t>
      </w:r>
      <w:r w:rsidRPr="00F826B4">
        <w:rPr>
          <w:rFonts w:asciiTheme="minorBidi" w:hAnsiTheme="minorBidi" w:cstheme="minorBidi"/>
          <w:sz w:val="22"/>
          <w:szCs w:val="22"/>
        </w:rPr>
        <w:t>change</w:t>
      </w:r>
      <w:r w:rsidR="00B45BE4">
        <w:rPr>
          <w:rFonts w:asciiTheme="minorBidi" w:hAnsiTheme="minorBidi" w:cstheme="minorBidi"/>
          <w:sz w:val="22"/>
          <w:szCs w:val="22"/>
        </w:rPr>
        <w:t>s</w:t>
      </w:r>
      <w:r w:rsidR="00DB36F7">
        <w:rPr>
          <w:rFonts w:asciiTheme="minorBidi" w:hAnsiTheme="minorBidi" w:cstheme="minorBidi"/>
          <w:sz w:val="22"/>
          <w:szCs w:val="22"/>
        </w:rPr>
        <w:t>.</w:t>
      </w:r>
      <w:r w:rsidR="00B45BE4">
        <w:rPr>
          <w:rFonts w:asciiTheme="minorBidi" w:hAnsiTheme="minorBidi" w:cstheme="minorBidi"/>
          <w:sz w:val="22"/>
          <w:szCs w:val="22"/>
        </w:rPr>
        <w:t xml:space="preserve"> </w:t>
      </w:r>
      <w:r w:rsidR="00DB36F7">
        <w:rPr>
          <w:rFonts w:asciiTheme="minorBidi" w:hAnsiTheme="minorBidi" w:cstheme="minorBidi"/>
          <w:sz w:val="22"/>
          <w:szCs w:val="22"/>
        </w:rPr>
        <w:t>O</w:t>
      </w:r>
      <w:r w:rsidR="00B45BE4">
        <w:rPr>
          <w:rFonts w:asciiTheme="minorBidi" w:hAnsiTheme="minorBidi" w:cstheme="minorBidi"/>
          <w:sz w:val="22"/>
          <w:szCs w:val="22"/>
        </w:rPr>
        <w:t>ne contract was due to end in December 2024 and an executive search process for the successor had been commenced</w:t>
      </w:r>
      <w:r w:rsidR="009A1770">
        <w:rPr>
          <w:rFonts w:asciiTheme="minorBidi" w:hAnsiTheme="minorBidi" w:cstheme="minorBidi"/>
          <w:sz w:val="22"/>
          <w:szCs w:val="22"/>
        </w:rPr>
        <w:t>.</w:t>
      </w:r>
    </w:p>
    <w:p w14:paraId="1BA86ECA" w14:textId="27AEFD06" w:rsidR="001600D3" w:rsidRDefault="001600D3" w:rsidP="00D64F2A">
      <w:pPr>
        <w:jc w:val="both"/>
        <w:rPr>
          <w:rStyle w:val="s1"/>
          <w:rFonts w:ascii="Arial" w:eastAsia="Times New Roman" w:hAnsi="Arial" w:cs="Arial"/>
          <w:bCs/>
          <w:sz w:val="22"/>
          <w:szCs w:val="22"/>
        </w:rPr>
      </w:pPr>
    </w:p>
    <w:p w14:paraId="7F328718" w14:textId="757FE0B8" w:rsidR="007A726C" w:rsidRDefault="00F236D2" w:rsidP="007A726C">
      <w:pPr>
        <w:ind w:left="567" w:hanging="567"/>
        <w:rPr>
          <w:rStyle w:val="s1"/>
          <w:rFonts w:ascii="Arial" w:eastAsia="Times New Roman" w:hAnsi="Arial" w:cs="Arial"/>
          <w:b/>
          <w:sz w:val="22"/>
          <w:szCs w:val="22"/>
        </w:rPr>
      </w:pPr>
      <w:r>
        <w:rPr>
          <w:rStyle w:val="s1"/>
          <w:rFonts w:ascii="Arial" w:eastAsia="Times New Roman" w:hAnsi="Arial" w:cs="Arial"/>
          <w:b/>
          <w:sz w:val="22"/>
          <w:szCs w:val="22"/>
        </w:rPr>
        <w:t xml:space="preserve">RC/2023/5. </w:t>
      </w:r>
      <w:r w:rsidR="007A726C">
        <w:rPr>
          <w:rStyle w:val="s1"/>
          <w:rFonts w:ascii="Arial" w:eastAsia="Times New Roman" w:hAnsi="Arial" w:cs="Arial"/>
          <w:b/>
          <w:sz w:val="22"/>
          <w:szCs w:val="22"/>
        </w:rPr>
        <w:t>Expenses Report</w:t>
      </w:r>
    </w:p>
    <w:p w14:paraId="507592E9" w14:textId="77777777" w:rsidR="007A726C" w:rsidRDefault="007A726C" w:rsidP="007A726C">
      <w:pPr>
        <w:ind w:left="567" w:hanging="567"/>
        <w:rPr>
          <w:rStyle w:val="s1"/>
          <w:rFonts w:ascii="Arial" w:eastAsia="Times New Roman" w:hAnsi="Arial" w:cs="Arial"/>
          <w:b/>
          <w:sz w:val="22"/>
          <w:szCs w:val="22"/>
        </w:rPr>
      </w:pPr>
    </w:p>
    <w:p w14:paraId="4991E3C3" w14:textId="52F9D105" w:rsidR="007A726C" w:rsidRDefault="007A726C" w:rsidP="00F236D2">
      <w:pPr>
        <w:jc w:val="both"/>
        <w:rPr>
          <w:rStyle w:val="s1"/>
          <w:rFonts w:ascii="Arial" w:eastAsia="Times New Roman" w:hAnsi="Arial" w:cs="Arial"/>
          <w:sz w:val="22"/>
          <w:szCs w:val="22"/>
        </w:rPr>
      </w:pPr>
      <w:r>
        <w:rPr>
          <w:rStyle w:val="s1"/>
          <w:rFonts w:ascii="Arial" w:eastAsia="Times New Roman" w:hAnsi="Arial" w:cs="Arial"/>
          <w:sz w:val="22"/>
          <w:szCs w:val="22"/>
        </w:rPr>
        <w:t xml:space="preserve">A summary of expenses incurred by SMG members over the period </w:t>
      </w:r>
      <w:r w:rsidR="00EA27C8">
        <w:rPr>
          <w:rStyle w:val="s1"/>
          <w:rFonts w:ascii="Arial" w:eastAsia="Times New Roman" w:hAnsi="Arial" w:cs="Arial"/>
          <w:sz w:val="22"/>
          <w:szCs w:val="22"/>
        </w:rPr>
        <w:t xml:space="preserve">from </w:t>
      </w:r>
      <w:r w:rsidR="00214FCE">
        <w:rPr>
          <w:rStyle w:val="s1"/>
          <w:rFonts w:ascii="Arial" w:eastAsia="Times New Roman" w:hAnsi="Arial" w:cs="Arial"/>
          <w:sz w:val="22"/>
          <w:szCs w:val="22"/>
        </w:rPr>
        <w:t>1 February 202</w:t>
      </w:r>
      <w:r w:rsidR="00B45BE4">
        <w:rPr>
          <w:rStyle w:val="s1"/>
          <w:rFonts w:ascii="Arial" w:eastAsia="Times New Roman" w:hAnsi="Arial" w:cs="Arial"/>
          <w:sz w:val="22"/>
          <w:szCs w:val="22"/>
        </w:rPr>
        <w:t>3</w:t>
      </w:r>
      <w:r w:rsidR="00214FCE">
        <w:rPr>
          <w:rStyle w:val="s1"/>
          <w:rFonts w:ascii="Arial" w:eastAsia="Times New Roman" w:hAnsi="Arial" w:cs="Arial"/>
          <w:sz w:val="22"/>
          <w:szCs w:val="22"/>
        </w:rPr>
        <w:t xml:space="preserve"> </w:t>
      </w:r>
      <w:r>
        <w:rPr>
          <w:rStyle w:val="s1"/>
          <w:rFonts w:ascii="Arial" w:eastAsia="Times New Roman" w:hAnsi="Arial" w:cs="Arial"/>
          <w:sz w:val="22"/>
          <w:szCs w:val="22"/>
        </w:rPr>
        <w:t>to 31 J</w:t>
      </w:r>
      <w:r w:rsidR="00214FCE">
        <w:rPr>
          <w:rStyle w:val="s1"/>
          <w:rFonts w:ascii="Arial" w:eastAsia="Times New Roman" w:hAnsi="Arial" w:cs="Arial"/>
          <w:sz w:val="22"/>
          <w:szCs w:val="22"/>
        </w:rPr>
        <w:t>uly</w:t>
      </w:r>
      <w:r>
        <w:rPr>
          <w:rStyle w:val="s1"/>
          <w:rFonts w:ascii="Arial" w:eastAsia="Times New Roman" w:hAnsi="Arial" w:cs="Arial"/>
          <w:sz w:val="22"/>
          <w:szCs w:val="22"/>
        </w:rPr>
        <w:t xml:space="preserve"> 202</w:t>
      </w:r>
      <w:r w:rsidR="00B45BE4">
        <w:rPr>
          <w:rStyle w:val="s1"/>
          <w:rFonts w:ascii="Arial" w:eastAsia="Times New Roman" w:hAnsi="Arial" w:cs="Arial"/>
          <w:sz w:val="22"/>
          <w:szCs w:val="22"/>
        </w:rPr>
        <w:t>3</w:t>
      </w:r>
      <w:r>
        <w:rPr>
          <w:rStyle w:val="s1"/>
          <w:rFonts w:ascii="Arial" w:eastAsia="Times New Roman" w:hAnsi="Arial" w:cs="Arial"/>
          <w:sz w:val="22"/>
          <w:szCs w:val="22"/>
        </w:rPr>
        <w:t xml:space="preserve"> was noted</w:t>
      </w:r>
      <w:r w:rsidR="00076B63">
        <w:rPr>
          <w:rStyle w:val="s1"/>
          <w:rFonts w:ascii="Arial" w:eastAsia="Times New Roman" w:hAnsi="Arial" w:cs="Arial"/>
          <w:sz w:val="22"/>
          <w:szCs w:val="22"/>
        </w:rPr>
        <w:t xml:space="preserve">. </w:t>
      </w:r>
      <w:r w:rsidR="00EA27C8">
        <w:rPr>
          <w:rStyle w:val="s1"/>
          <w:rFonts w:ascii="Arial" w:eastAsia="Times New Roman" w:hAnsi="Arial" w:cs="Arial"/>
          <w:sz w:val="22"/>
          <w:szCs w:val="22"/>
        </w:rPr>
        <w:t>T</w:t>
      </w:r>
      <w:r>
        <w:rPr>
          <w:rStyle w:val="s1"/>
          <w:rFonts w:ascii="Arial" w:eastAsia="Times New Roman" w:hAnsi="Arial" w:cs="Arial"/>
          <w:sz w:val="22"/>
          <w:szCs w:val="22"/>
        </w:rPr>
        <w:t>h</w:t>
      </w:r>
      <w:r w:rsidR="00EA27C8">
        <w:rPr>
          <w:rStyle w:val="s1"/>
          <w:rFonts w:ascii="Arial" w:eastAsia="Times New Roman" w:hAnsi="Arial" w:cs="Arial"/>
          <w:sz w:val="22"/>
          <w:szCs w:val="22"/>
        </w:rPr>
        <w:t>is</w:t>
      </w:r>
      <w:r>
        <w:rPr>
          <w:rStyle w:val="s1"/>
          <w:rFonts w:ascii="Arial" w:eastAsia="Times New Roman" w:hAnsi="Arial" w:cs="Arial"/>
          <w:sz w:val="22"/>
          <w:szCs w:val="22"/>
        </w:rPr>
        <w:t xml:space="preserve"> </w:t>
      </w:r>
      <w:r w:rsidR="00EA27C8">
        <w:rPr>
          <w:rStyle w:val="s1"/>
          <w:rFonts w:ascii="Arial" w:eastAsia="Times New Roman" w:hAnsi="Arial" w:cs="Arial"/>
          <w:sz w:val="22"/>
          <w:szCs w:val="22"/>
        </w:rPr>
        <w:t xml:space="preserve">information </w:t>
      </w:r>
      <w:r>
        <w:rPr>
          <w:rStyle w:val="s1"/>
          <w:rFonts w:ascii="Arial" w:eastAsia="Times New Roman" w:hAnsi="Arial" w:cs="Arial"/>
          <w:sz w:val="22"/>
          <w:szCs w:val="22"/>
        </w:rPr>
        <w:t xml:space="preserve">included travel expenses booked on behalf of SMG members for University business, </w:t>
      </w:r>
      <w:r w:rsidR="00EA27C8">
        <w:rPr>
          <w:rStyle w:val="s1"/>
          <w:rFonts w:ascii="Arial" w:eastAsia="Times New Roman" w:hAnsi="Arial" w:cs="Arial"/>
          <w:sz w:val="22"/>
          <w:szCs w:val="22"/>
        </w:rPr>
        <w:t>in addition to</w:t>
      </w:r>
      <w:r>
        <w:rPr>
          <w:rStyle w:val="s1"/>
          <w:rFonts w:ascii="Arial" w:eastAsia="Times New Roman" w:hAnsi="Arial" w:cs="Arial"/>
          <w:sz w:val="22"/>
          <w:szCs w:val="22"/>
        </w:rPr>
        <w:t xml:space="preserve"> expenses claimed</w:t>
      </w:r>
      <w:r w:rsidR="00EA27C8">
        <w:rPr>
          <w:rStyle w:val="s1"/>
          <w:rFonts w:ascii="Arial" w:eastAsia="Times New Roman" w:hAnsi="Arial" w:cs="Arial"/>
          <w:sz w:val="22"/>
          <w:szCs w:val="22"/>
        </w:rPr>
        <w:t xml:space="preserve"> by members</w:t>
      </w:r>
      <w:r>
        <w:rPr>
          <w:rStyle w:val="s1"/>
          <w:rFonts w:ascii="Arial" w:eastAsia="Times New Roman" w:hAnsi="Arial" w:cs="Arial"/>
          <w:sz w:val="22"/>
          <w:szCs w:val="22"/>
        </w:rPr>
        <w:t xml:space="preserve">.  </w:t>
      </w:r>
    </w:p>
    <w:p w14:paraId="3C4BEDA3" w14:textId="77777777" w:rsidR="00F236D2" w:rsidRDefault="00F236D2" w:rsidP="00F236D2">
      <w:pPr>
        <w:jc w:val="both"/>
        <w:rPr>
          <w:rStyle w:val="s1"/>
          <w:rFonts w:ascii="Arial" w:eastAsia="Times New Roman" w:hAnsi="Arial" w:cs="Arial"/>
          <w:sz w:val="22"/>
          <w:szCs w:val="22"/>
        </w:rPr>
      </w:pPr>
    </w:p>
    <w:p w14:paraId="352A93C1" w14:textId="51A33425" w:rsidR="00F236D2" w:rsidRDefault="00F236D2" w:rsidP="00F236D2">
      <w:pPr>
        <w:jc w:val="both"/>
        <w:rPr>
          <w:rStyle w:val="s1"/>
          <w:rFonts w:ascii="Arial" w:eastAsia="Times New Roman" w:hAnsi="Arial" w:cs="Arial"/>
          <w:sz w:val="22"/>
          <w:szCs w:val="22"/>
        </w:rPr>
      </w:pPr>
      <w:r>
        <w:rPr>
          <w:rStyle w:val="s1"/>
          <w:rFonts w:ascii="Arial" w:eastAsia="Times New Roman" w:hAnsi="Arial" w:cs="Arial"/>
          <w:sz w:val="22"/>
          <w:szCs w:val="22"/>
        </w:rPr>
        <w:t xml:space="preserve">A query was raised about business travel in relation to the Glasgow Green Action Plan. It was agreed that this would be discussed at SMG and a biannual report would be put forward to SWG and then reported to Court to ensure that business travel was on a downward trend. </w:t>
      </w:r>
    </w:p>
    <w:p w14:paraId="3B7F7E1E" w14:textId="25160BB6" w:rsidR="008A6CE9" w:rsidRDefault="008A6CE9" w:rsidP="007A726C">
      <w:pPr>
        <w:ind w:left="567" w:hanging="567"/>
        <w:jc w:val="both"/>
        <w:rPr>
          <w:rStyle w:val="s1"/>
          <w:rFonts w:ascii="Arial" w:eastAsia="Times New Roman" w:hAnsi="Arial" w:cs="Arial"/>
          <w:sz w:val="22"/>
          <w:szCs w:val="22"/>
        </w:rPr>
      </w:pPr>
    </w:p>
    <w:p w14:paraId="4D75F811" w14:textId="0C329713" w:rsidR="000D0097" w:rsidRDefault="00F236D2" w:rsidP="009624A6">
      <w:pPr>
        <w:ind w:left="567" w:hanging="567"/>
        <w:jc w:val="both"/>
        <w:rPr>
          <w:rFonts w:ascii="Arial" w:hAnsi="Arial" w:cs="Arial"/>
          <w:b/>
          <w:bCs/>
          <w:sz w:val="22"/>
          <w:szCs w:val="22"/>
        </w:rPr>
      </w:pPr>
      <w:r>
        <w:rPr>
          <w:rFonts w:ascii="Arial" w:hAnsi="Arial" w:cs="Arial"/>
          <w:b/>
          <w:bCs/>
          <w:sz w:val="22"/>
          <w:szCs w:val="22"/>
        </w:rPr>
        <w:t>RC/2023/</w:t>
      </w:r>
      <w:r w:rsidR="00BD0728">
        <w:rPr>
          <w:rFonts w:ascii="Arial" w:hAnsi="Arial" w:cs="Arial"/>
          <w:b/>
          <w:bCs/>
          <w:sz w:val="22"/>
          <w:szCs w:val="22"/>
        </w:rPr>
        <w:t>7</w:t>
      </w:r>
      <w:r w:rsidR="00593A10">
        <w:rPr>
          <w:rFonts w:ascii="Arial" w:hAnsi="Arial" w:cs="Arial"/>
          <w:b/>
          <w:bCs/>
          <w:sz w:val="22"/>
          <w:szCs w:val="22"/>
        </w:rPr>
        <w:t>.</w:t>
      </w:r>
      <w:r>
        <w:rPr>
          <w:rFonts w:ascii="Arial" w:hAnsi="Arial" w:cs="Arial"/>
          <w:b/>
          <w:bCs/>
          <w:sz w:val="22"/>
          <w:szCs w:val="22"/>
        </w:rPr>
        <w:t xml:space="preserve"> </w:t>
      </w:r>
      <w:r w:rsidR="000D0097" w:rsidRPr="000D0097">
        <w:rPr>
          <w:rFonts w:ascii="Arial" w:hAnsi="Arial" w:cs="Arial"/>
          <w:b/>
          <w:bCs/>
          <w:sz w:val="22"/>
          <w:szCs w:val="22"/>
        </w:rPr>
        <w:t>Recent Voluntary Severance Approvals</w:t>
      </w:r>
      <w:r w:rsidR="0026670E">
        <w:rPr>
          <w:rFonts w:ascii="Arial" w:hAnsi="Arial" w:cs="Arial"/>
          <w:b/>
          <w:bCs/>
          <w:sz w:val="22"/>
          <w:szCs w:val="22"/>
        </w:rPr>
        <w:t xml:space="preserve"> </w:t>
      </w:r>
    </w:p>
    <w:p w14:paraId="375F8DF4" w14:textId="77777777" w:rsidR="0026670E" w:rsidRDefault="0026670E" w:rsidP="00BD0728">
      <w:pPr>
        <w:jc w:val="both"/>
        <w:rPr>
          <w:rFonts w:ascii="Arial" w:hAnsi="Arial" w:cs="Arial"/>
          <w:b/>
          <w:bCs/>
          <w:sz w:val="22"/>
          <w:szCs w:val="22"/>
        </w:rPr>
      </w:pPr>
    </w:p>
    <w:p w14:paraId="67D58A60" w14:textId="4491519F" w:rsidR="000D0097" w:rsidRDefault="000D0097" w:rsidP="00F236D2">
      <w:pPr>
        <w:jc w:val="both"/>
        <w:rPr>
          <w:rFonts w:ascii="Arial" w:hAnsi="Arial" w:cs="Arial"/>
          <w:sz w:val="22"/>
          <w:szCs w:val="22"/>
        </w:rPr>
      </w:pPr>
      <w:r>
        <w:rPr>
          <w:rFonts w:ascii="Arial" w:hAnsi="Arial" w:cs="Arial"/>
          <w:sz w:val="22"/>
          <w:szCs w:val="22"/>
        </w:rPr>
        <w:t>S</w:t>
      </w:r>
      <w:r w:rsidRPr="000D0097">
        <w:rPr>
          <w:rFonts w:ascii="Arial" w:hAnsi="Arial" w:cs="Arial"/>
          <w:sz w:val="22"/>
          <w:szCs w:val="22"/>
        </w:rPr>
        <w:t xml:space="preserve">ince the last meeting of the Committee on </w:t>
      </w:r>
      <w:r w:rsidR="00B45BE4">
        <w:rPr>
          <w:rFonts w:ascii="Arial" w:hAnsi="Arial" w:cs="Arial"/>
          <w:sz w:val="22"/>
          <w:szCs w:val="22"/>
        </w:rPr>
        <w:t>31</w:t>
      </w:r>
      <w:r w:rsidR="00214FCE">
        <w:rPr>
          <w:rFonts w:ascii="Arial" w:hAnsi="Arial" w:cs="Arial"/>
          <w:sz w:val="22"/>
          <w:szCs w:val="22"/>
        </w:rPr>
        <w:t xml:space="preserve"> May 202</w:t>
      </w:r>
      <w:r w:rsidR="00B45BE4">
        <w:rPr>
          <w:rFonts w:ascii="Arial" w:hAnsi="Arial" w:cs="Arial"/>
          <w:sz w:val="22"/>
          <w:szCs w:val="22"/>
        </w:rPr>
        <w:t>3</w:t>
      </w:r>
      <w:r w:rsidRPr="000D0097">
        <w:rPr>
          <w:rFonts w:ascii="Arial" w:hAnsi="Arial" w:cs="Arial"/>
          <w:sz w:val="22"/>
          <w:szCs w:val="22"/>
        </w:rPr>
        <w:t xml:space="preserve">, </w:t>
      </w:r>
      <w:r w:rsidR="00B45BE4">
        <w:rPr>
          <w:rFonts w:ascii="Arial" w:hAnsi="Arial" w:cs="Arial"/>
          <w:sz w:val="22"/>
          <w:szCs w:val="22"/>
        </w:rPr>
        <w:t xml:space="preserve">3 </w:t>
      </w:r>
      <w:r w:rsidRPr="000D0097">
        <w:rPr>
          <w:rFonts w:ascii="Arial" w:hAnsi="Arial" w:cs="Arial"/>
          <w:sz w:val="22"/>
          <w:szCs w:val="22"/>
        </w:rPr>
        <w:t xml:space="preserve">severance packages </w:t>
      </w:r>
      <w:r>
        <w:rPr>
          <w:rFonts w:ascii="Arial" w:hAnsi="Arial" w:cs="Arial"/>
          <w:sz w:val="22"/>
          <w:szCs w:val="22"/>
        </w:rPr>
        <w:t xml:space="preserve">had been approved </w:t>
      </w:r>
      <w:r w:rsidRPr="000D0097">
        <w:rPr>
          <w:rFonts w:ascii="Arial" w:hAnsi="Arial" w:cs="Arial"/>
          <w:sz w:val="22"/>
          <w:szCs w:val="22"/>
        </w:rPr>
        <w:t xml:space="preserve">within the standard terms of the University’s </w:t>
      </w:r>
      <w:r w:rsidR="003A42A5">
        <w:rPr>
          <w:rFonts w:ascii="Arial" w:hAnsi="Arial" w:cs="Arial"/>
          <w:sz w:val="22"/>
          <w:szCs w:val="22"/>
        </w:rPr>
        <w:t>V</w:t>
      </w:r>
      <w:r w:rsidRPr="000D0097">
        <w:rPr>
          <w:rFonts w:ascii="Arial" w:hAnsi="Arial" w:cs="Arial"/>
          <w:sz w:val="22"/>
          <w:szCs w:val="22"/>
        </w:rPr>
        <w:t xml:space="preserve">oluntary </w:t>
      </w:r>
      <w:r w:rsidR="003A42A5">
        <w:rPr>
          <w:rFonts w:ascii="Arial" w:hAnsi="Arial" w:cs="Arial"/>
          <w:sz w:val="22"/>
          <w:szCs w:val="22"/>
        </w:rPr>
        <w:t>S</w:t>
      </w:r>
      <w:r>
        <w:rPr>
          <w:rFonts w:ascii="Arial" w:hAnsi="Arial" w:cs="Arial"/>
          <w:sz w:val="22"/>
          <w:szCs w:val="22"/>
        </w:rPr>
        <w:t xml:space="preserve">everance </w:t>
      </w:r>
      <w:r w:rsidR="003A42A5">
        <w:rPr>
          <w:rFonts w:ascii="Arial" w:hAnsi="Arial" w:cs="Arial"/>
          <w:sz w:val="22"/>
          <w:szCs w:val="22"/>
        </w:rPr>
        <w:t>S</w:t>
      </w:r>
      <w:r>
        <w:rPr>
          <w:rFonts w:ascii="Arial" w:hAnsi="Arial" w:cs="Arial"/>
          <w:sz w:val="22"/>
          <w:szCs w:val="22"/>
        </w:rPr>
        <w:t>cheme.  The split</w:t>
      </w:r>
      <w:r w:rsidR="0023280E">
        <w:rPr>
          <w:rFonts w:ascii="Arial" w:hAnsi="Arial" w:cs="Arial"/>
          <w:sz w:val="22"/>
          <w:szCs w:val="22"/>
        </w:rPr>
        <w:t xml:space="preserve"> was</w:t>
      </w:r>
      <w:r>
        <w:rPr>
          <w:rFonts w:ascii="Arial" w:hAnsi="Arial" w:cs="Arial"/>
          <w:sz w:val="22"/>
          <w:szCs w:val="22"/>
        </w:rPr>
        <w:t xml:space="preserve"> as follows:</w:t>
      </w:r>
      <w:r w:rsidR="00976BBA">
        <w:rPr>
          <w:rFonts w:ascii="Arial" w:hAnsi="Arial" w:cs="Arial"/>
          <w:sz w:val="22"/>
          <w:szCs w:val="22"/>
        </w:rPr>
        <w:t xml:space="preserve">  </w:t>
      </w:r>
      <w:r w:rsidR="001E745D">
        <w:rPr>
          <w:rFonts w:ascii="Arial" w:hAnsi="Arial" w:cs="Arial"/>
          <w:sz w:val="22"/>
          <w:szCs w:val="22"/>
        </w:rPr>
        <w:t xml:space="preserve">Arts </w:t>
      </w:r>
      <w:r w:rsidR="00CF55EE">
        <w:rPr>
          <w:rFonts w:ascii="Arial" w:hAnsi="Arial" w:cs="Arial"/>
          <w:sz w:val="22"/>
          <w:szCs w:val="22"/>
        </w:rPr>
        <w:t>0</w:t>
      </w:r>
      <w:r w:rsidR="001E745D">
        <w:rPr>
          <w:rFonts w:ascii="Arial" w:hAnsi="Arial" w:cs="Arial"/>
          <w:sz w:val="22"/>
          <w:szCs w:val="22"/>
        </w:rPr>
        <w:t xml:space="preserve">; </w:t>
      </w:r>
      <w:r w:rsidRPr="000D0097">
        <w:rPr>
          <w:rFonts w:ascii="Arial" w:hAnsi="Arial" w:cs="Arial"/>
          <w:sz w:val="22"/>
          <w:szCs w:val="22"/>
        </w:rPr>
        <w:t xml:space="preserve">MVLS </w:t>
      </w:r>
      <w:r w:rsidR="00214FCE">
        <w:rPr>
          <w:rFonts w:ascii="Arial" w:hAnsi="Arial" w:cs="Arial"/>
          <w:sz w:val="22"/>
          <w:szCs w:val="22"/>
        </w:rPr>
        <w:t>1</w:t>
      </w:r>
      <w:r w:rsidRPr="000D0097">
        <w:rPr>
          <w:rFonts w:ascii="Arial" w:hAnsi="Arial" w:cs="Arial"/>
          <w:sz w:val="22"/>
          <w:szCs w:val="22"/>
        </w:rPr>
        <w:t>;</w:t>
      </w:r>
      <w:r w:rsidR="00976BBA">
        <w:rPr>
          <w:rFonts w:ascii="Arial" w:hAnsi="Arial" w:cs="Arial"/>
          <w:sz w:val="22"/>
          <w:szCs w:val="22"/>
        </w:rPr>
        <w:t xml:space="preserve"> </w:t>
      </w:r>
      <w:r w:rsidR="00B44CD5">
        <w:rPr>
          <w:rFonts w:ascii="Arial" w:hAnsi="Arial" w:cs="Arial"/>
          <w:sz w:val="22"/>
          <w:szCs w:val="22"/>
        </w:rPr>
        <w:t xml:space="preserve">Science &amp; Engineering </w:t>
      </w:r>
      <w:r w:rsidR="00B45BE4">
        <w:rPr>
          <w:rFonts w:ascii="Arial" w:hAnsi="Arial" w:cs="Arial"/>
          <w:sz w:val="22"/>
          <w:szCs w:val="22"/>
        </w:rPr>
        <w:t>1</w:t>
      </w:r>
      <w:r w:rsidR="00B44CD5">
        <w:rPr>
          <w:rFonts w:ascii="Arial" w:hAnsi="Arial" w:cs="Arial"/>
          <w:sz w:val="22"/>
          <w:szCs w:val="22"/>
        </w:rPr>
        <w:t xml:space="preserve">; </w:t>
      </w:r>
      <w:r w:rsidRPr="000D0097">
        <w:rPr>
          <w:rFonts w:ascii="Arial" w:hAnsi="Arial" w:cs="Arial"/>
          <w:sz w:val="22"/>
          <w:szCs w:val="22"/>
        </w:rPr>
        <w:t>Social Science</w:t>
      </w:r>
      <w:r w:rsidR="001E745D">
        <w:rPr>
          <w:rFonts w:ascii="Arial" w:hAnsi="Arial" w:cs="Arial"/>
          <w:sz w:val="22"/>
          <w:szCs w:val="22"/>
        </w:rPr>
        <w:t>s</w:t>
      </w:r>
      <w:r w:rsidRPr="000D0097">
        <w:rPr>
          <w:rFonts w:ascii="Arial" w:hAnsi="Arial" w:cs="Arial"/>
          <w:sz w:val="22"/>
          <w:szCs w:val="22"/>
        </w:rPr>
        <w:t xml:space="preserve"> </w:t>
      </w:r>
      <w:r w:rsidR="00B45BE4">
        <w:rPr>
          <w:rFonts w:ascii="Arial" w:hAnsi="Arial" w:cs="Arial"/>
          <w:sz w:val="22"/>
          <w:szCs w:val="22"/>
        </w:rPr>
        <w:t>0</w:t>
      </w:r>
      <w:r w:rsidR="00976BBA">
        <w:rPr>
          <w:rFonts w:ascii="Arial" w:hAnsi="Arial" w:cs="Arial"/>
          <w:sz w:val="22"/>
          <w:szCs w:val="22"/>
        </w:rPr>
        <w:t>;</w:t>
      </w:r>
      <w:r w:rsidRPr="000D0097">
        <w:rPr>
          <w:rFonts w:ascii="Arial" w:hAnsi="Arial" w:cs="Arial"/>
          <w:sz w:val="22"/>
          <w:szCs w:val="22"/>
        </w:rPr>
        <w:t xml:space="preserve"> and University Services </w:t>
      </w:r>
      <w:r w:rsidR="00214FCE">
        <w:rPr>
          <w:rFonts w:ascii="Arial" w:hAnsi="Arial" w:cs="Arial"/>
          <w:sz w:val="22"/>
          <w:szCs w:val="22"/>
        </w:rPr>
        <w:t>1</w:t>
      </w:r>
      <w:r w:rsidRPr="000D0097">
        <w:rPr>
          <w:rFonts w:ascii="Arial" w:hAnsi="Arial" w:cs="Arial"/>
          <w:sz w:val="22"/>
          <w:szCs w:val="22"/>
        </w:rPr>
        <w:t>.</w:t>
      </w:r>
      <w:r w:rsidR="0026670E">
        <w:rPr>
          <w:rFonts w:ascii="Arial" w:hAnsi="Arial" w:cs="Arial"/>
          <w:sz w:val="22"/>
          <w:szCs w:val="22"/>
        </w:rPr>
        <w:t xml:space="preserve">  </w:t>
      </w:r>
      <w:r w:rsidRPr="000D0097">
        <w:rPr>
          <w:rFonts w:ascii="Arial" w:hAnsi="Arial" w:cs="Arial"/>
          <w:sz w:val="22"/>
          <w:szCs w:val="22"/>
        </w:rPr>
        <w:t xml:space="preserve">The total cost of </w:t>
      </w:r>
      <w:r w:rsidR="0023280E">
        <w:rPr>
          <w:rFonts w:ascii="Arial" w:hAnsi="Arial" w:cs="Arial"/>
          <w:sz w:val="22"/>
          <w:szCs w:val="22"/>
        </w:rPr>
        <w:t>these</w:t>
      </w:r>
      <w:r w:rsidRPr="000D0097">
        <w:rPr>
          <w:rFonts w:ascii="Arial" w:hAnsi="Arial" w:cs="Arial"/>
          <w:sz w:val="22"/>
          <w:szCs w:val="22"/>
        </w:rPr>
        <w:t xml:space="preserve"> </w:t>
      </w:r>
      <w:r w:rsidR="00547938">
        <w:rPr>
          <w:rFonts w:ascii="Arial" w:hAnsi="Arial" w:cs="Arial"/>
          <w:sz w:val="22"/>
          <w:szCs w:val="22"/>
        </w:rPr>
        <w:t xml:space="preserve">was </w:t>
      </w:r>
      <w:r w:rsidRPr="000D0097">
        <w:rPr>
          <w:rFonts w:ascii="Arial" w:hAnsi="Arial" w:cs="Arial"/>
          <w:sz w:val="22"/>
          <w:szCs w:val="22"/>
        </w:rPr>
        <w:t>£</w:t>
      </w:r>
      <w:r w:rsidR="00B45BE4">
        <w:rPr>
          <w:rFonts w:ascii="Arial" w:hAnsi="Arial" w:cs="Arial"/>
          <w:sz w:val="22"/>
          <w:szCs w:val="22"/>
        </w:rPr>
        <w:t>85</w:t>
      </w:r>
      <w:r w:rsidR="00214FCE">
        <w:rPr>
          <w:rFonts w:ascii="Arial" w:hAnsi="Arial" w:cs="Arial"/>
          <w:sz w:val="22"/>
          <w:szCs w:val="22"/>
        </w:rPr>
        <w:t>,5</w:t>
      </w:r>
      <w:r w:rsidR="00B45BE4">
        <w:rPr>
          <w:rFonts w:ascii="Arial" w:hAnsi="Arial" w:cs="Arial"/>
          <w:sz w:val="22"/>
          <w:szCs w:val="22"/>
        </w:rPr>
        <w:t>24</w:t>
      </w:r>
      <w:r w:rsidR="00547938">
        <w:rPr>
          <w:rFonts w:ascii="Arial" w:hAnsi="Arial" w:cs="Arial"/>
          <w:sz w:val="22"/>
          <w:szCs w:val="22"/>
        </w:rPr>
        <w:t>,</w:t>
      </w:r>
      <w:r w:rsidR="00214FCE">
        <w:rPr>
          <w:rFonts w:ascii="Arial" w:hAnsi="Arial" w:cs="Arial"/>
          <w:sz w:val="22"/>
          <w:szCs w:val="22"/>
        </w:rPr>
        <w:t xml:space="preserve"> </w:t>
      </w:r>
      <w:r w:rsidRPr="000D0097">
        <w:rPr>
          <w:rFonts w:ascii="Arial" w:hAnsi="Arial" w:cs="Arial"/>
          <w:sz w:val="22"/>
          <w:szCs w:val="22"/>
        </w:rPr>
        <w:t xml:space="preserve">with an average payback period of </w:t>
      </w:r>
      <w:r w:rsidR="00B45BE4">
        <w:rPr>
          <w:rFonts w:ascii="Arial" w:hAnsi="Arial" w:cs="Arial"/>
          <w:sz w:val="22"/>
          <w:szCs w:val="22"/>
        </w:rPr>
        <w:t>6.99</w:t>
      </w:r>
      <w:r w:rsidR="00547938">
        <w:rPr>
          <w:rFonts w:ascii="Arial" w:hAnsi="Arial" w:cs="Arial"/>
          <w:sz w:val="22"/>
          <w:szCs w:val="22"/>
        </w:rPr>
        <w:t xml:space="preserve"> </w:t>
      </w:r>
      <w:r w:rsidRPr="000D0097">
        <w:rPr>
          <w:rFonts w:ascii="Arial" w:hAnsi="Arial" w:cs="Arial"/>
          <w:sz w:val="22"/>
          <w:szCs w:val="22"/>
        </w:rPr>
        <w:t xml:space="preserve">months. </w:t>
      </w:r>
    </w:p>
    <w:p w14:paraId="062A82AF" w14:textId="77777777" w:rsidR="000D0097" w:rsidRPr="000D0097" w:rsidRDefault="000D0097" w:rsidP="00F236D2">
      <w:pPr>
        <w:jc w:val="both"/>
        <w:rPr>
          <w:rFonts w:ascii="Arial" w:hAnsi="Arial" w:cs="Arial"/>
          <w:sz w:val="22"/>
          <w:szCs w:val="22"/>
        </w:rPr>
      </w:pPr>
    </w:p>
    <w:p w14:paraId="3445187E" w14:textId="756EFB58" w:rsidR="007A726C" w:rsidRDefault="000D0097" w:rsidP="00F236D2">
      <w:pPr>
        <w:jc w:val="both"/>
        <w:rPr>
          <w:rFonts w:ascii="Arial" w:hAnsi="Arial" w:cs="Arial"/>
          <w:sz w:val="22"/>
          <w:szCs w:val="22"/>
        </w:rPr>
      </w:pPr>
      <w:r w:rsidRPr="000D0097">
        <w:rPr>
          <w:rFonts w:ascii="Arial" w:hAnsi="Arial" w:cs="Arial"/>
          <w:sz w:val="22"/>
          <w:szCs w:val="22"/>
        </w:rPr>
        <w:t>Wheneve</w:t>
      </w:r>
      <w:r>
        <w:rPr>
          <w:rFonts w:ascii="Arial" w:hAnsi="Arial" w:cs="Arial"/>
          <w:sz w:val="22"/>
          <w:szCs w:val="22"/>
        </w:rPr>
        <w:t>r voluntary severance proposals</w:t>
      </w:r>
      <w:r w:rsidRPr="000D0097">
        <w:rPr>
          <w:rFonts w:ascii="Arial" w:hAnsi="Arial" w:cs="Arial"/>
          <w:sz w:val="22"/>
          <w:szCs w:val="22"/>
        </w:rPr>
        <w:t xml:space="preserve"> depart</w:t>
      </w:r>
      <w:r w:rsidR="0026670E">
        <w:rPr>
          <w:rFonts w:ascii="Arial" w:hAnsi="Arial" w:cs="Arial"/>
          <w:sz w:val="22"/>
          <w:szCs w:val="22"/>
        </w:rPr>
        <w:t>ed</w:t>
      </w:r>
      <w:r w:rsidRPr="000D0097">
        <w:rPr>
          <w:rFonts w:ascii="Arial" w:hAnsi="Arial" w:cs="Arial"/>
          <w:sz w:val="22"/>
          <w:szCs w:val="22"/>
        </w:rPr>
        <w:t xml:space="preserve"> from the standard terms approved by Court; or exceed</w:t>
      </w:r>
      <w:r w:rsidR="0026670E">
        <w:rPr>
          <w:rFonts w:ascii="Arial" w:hAnsi="Arial" w:cs="Arial"/>
          <w:sz w:val="22"/>
          <w:szCs w:val="22"/>
        </w:rPr>
        <w:t>ed</w:t>
      </w:r>
      <w:r w:rsidRPr="000D0097">
        <w:rPr>
          <w:rFonts w:ascii="Arial" w:hAnsi="Arial" w:cs="Arial"/>
          <w:sz w:val="22"/>
          <w:szCs w:val="22"/>
        </w:rPr>
        <w:t xml:space="preserve"> £100,000; or involve</w:t>
      </w:r>
      <w:r w:rsidR="0026670E">
        <w:rPr>
          <w:rFonts w:ascii="Arial" w:hAnsi="Arial" w:cs="Arial"/>
          <w:sz w:val="22"/>
          <w:szCs w:val="22"/>
        </w:rPr>
        <w:t>d</w:t>
      </w:r>
      <w:r w:rsidRPr="000D0097">
        <w:rPr>
          <w:rFonts w:ascii="Arial" w:hAnsi="Arial" w:cs="Arial"/>
          <w:sz w:val="22"/>
          <w:szCs w:val="22"/>
        </w:rPr>
        <w:t xml:space="preserve"> a member of SMG, the matter </w:t>
      </w:r>
      <w:r w:rsidR="0026670E">
        <w:rPr>
          <w:rFonts w:ascii="Arial" w:hAnsi="Arial" w:cs="Arial"/>
          <w:sz w:val="22"/>
          <w:szCs w:val="22"/>
        </w:rPr>
        <w:t>was</w:t>
      </w:r>
      <w:r w:rsidRPr="000D0097">
        <w:rPr>
          <w:rFonts w:ascii="Arial" w:hAnsi="Arial" w:cs="Arial"/>
          <w:sz w:val="22"/>
          <w:szCs w:val="22"/>
        </w:rPr>
        <w:t xml:space="preserve"> referred to Remuneration Committee for decision.  There ha</w:t>
      </w:r>
      <w:r w:rsidR="0026670E">
        <w:rPr>
          <w:rFonts w:ascii="Arial" w:hAnsi="Arial" w:cs="Arial"/>
          <w:sz w:val="22"/>
          <w:szCs w:val="22"/>
        </w:rPr>
        <w:t>d</w:t>
      </w:r>
      <w:r w:rsidRPr="000D0097">
        <w:rPr>
          <w:rFonts w:ascii="Arial" w:hAnsi="Arial" w:cs="Arial"/>
          <w:sz w:val="22"/>
          <w:szCs w:val="22"/>
        </w:rPr>
        <w:t xml:space="preserve"> been no </w:t>
      </w:r>
      <w:r w:rsidR="0026670E">
        <w:rPr>
          <w:rFonts w:ascii="Arial" w:hAnsi="Arial" w:cs="Arial"/>
          <w:sz w:val="22"/>
          <w:szCs w:val="22"/>
        </w:rPr>
        <w:t xml:space="preserve">such </w:t>
      </w:r>
      <w:r w:rsidRPr="000D0097">
        <w:rPr>
          <w:rFonts w:ascii="Arial" w:hAnsi="Arial" w:cs="Arial"/>
          <w:sz w:val="22"/>
          <w:szCs w:val="22"/>
        </w:rPr>
        <w:t>ca</w:t>
      </w:r>
      <w:r w:rsidR="00DB0127">
        <w:rPr>
          <w:rFonts w:ascii="Arial" w:hAnsi="Arial" w:cs="Arial"/>
          <w:sz w:val="22"/>
          <w:szCs w:val="22"/>
        </w:rPr>
        <w:t>ses</w:t>
      </w:r>
      <w:r w:rsidRPr="000D0097">
        <w:rPr>
          <w:rFonts w:ascii="Arial" w:hAnsi="Arial" w:cs="Arial"/>
          <w:sz w:val="22"/>
          <w:szCs w:val="22"/>
        </w:rPr>
        <w:t xml:space="preserve"> since the last meeting of the Committee. </w:t>
      </w:r>
    </w:p>
    <w:p w14:paraId="61D87928" w14:textId="77777777" w:rsidR="00F236D2" w:rsidRDefault="00F236D2" w:rsidP="00F236D2">
      <w:pPr>
        <w:jc w:val="both"/>
        <w:rPr>
          <w:rFonts w:ascii="Arial" w:hAnsi="Arial" w:cs="Arial"/>
          <w:sz w:val="22"/>
          <w:szCs w:val="22"/>
        </w:rPr>
      </w:pPr>
    </w:p>
    <w:p w14:paraId="2AD929F5" w14:textId="52F5FA62" w:rsidR="00F236D2" w:rsidRDefault="00F236D2" w:rsidP="00F236D2">
      <w:pPr>
        <w:jc w:val="both"/>
        <w:rPr>
          <w:rFonts w:ascii="Arial" w:hAnsi="Arial" w:cs="Arial"/>
          <w:b/>
          <w:bCs/>
          <w:sz w:val="22"/>
          <w:szCs w:val="22"/>
        </w:rPr>
      </w:pPr>
      <w:r>
        <w:rPr>
          <w:rFonts w:ascii="Arial" w:hAnsi="Arial" w:cs="Arial"/>
          <w:b/>
          <w:bCs/>
          <w:sz w:val="22"/>
          <w:szCs w:val="22"/>
        </w:rPr>
        <w:t xml:space="preserve">RC/2023/8. </w:t>
      </w:r>
      <w:r w:rsidR="00404341">
        <w:rPr>
          <w:rFonts w:ascii="Arial" w:hAnsi="Arial" w:cs="Arial"/>
          <w:b/>
          <w:bCs/>
          <w:sz w:val="22"/>
          <w:szCs w:val="22"/>
        </w:rPr>
        <w:t>Salary Augmentation Scheme</w:t>
      </w:r>
    </w:p>
    <w:p w14:paraId="7F82EECB" w14:textId="27B96640" w:rsidR="00404341" w:rsidRPr="008A7A7E" w:rsidRDefault="00404341" w:rsidP="008A7A7E">
      <w:pPr>
        <w:pStyle w:val="paragraph"/>
        <w:spacing w:before="120" w:beforeAutospacing="0" w:after="0" w:afterAutospacing="0"/>
        <w:jc w:val="both"/>
        <w:textAlignment w:val="baseline"/>
        <w:rPr>
          <w:rFonts w:ascii="Segoe UI" w:hAnsi="Segoe UI" w:cs="Segoe UI"/>
          <w:sz w:val="18"/>
          <w:szCs w:val="18"/>
        </w:rPr>
      </w:pPr>
      <w:r>
        <w:rPr>
          <w:rFonts w:ascii="Arial" w:hAnsi="Arial" w:cs="Arial"/>
          <w:sz w:val="22"/>
          <w:szCs w:val="22"/>
        </w:rPr>
        <w:t xml:space="preserve">The Committee noted </w:t>
      </w:r>
      <w:r>
        <w:rPr>
          <w:rStyle w:val="normaltextrun"/>
          <w:rFonts w:ascii="Arial" w:hAnsi="Arial" w:cs="Arial"/>
          <w:sz w:val="22"/>
          <w:szCs w:val="22"/>
        </w:rPr>
        <w:t>that there had been no new applicants to the scheme in the period since the last meeting of Remuneration Committee.</w:t>
      </w:r>
    </w:p>
    <w:p w14:paraId="16EB40D2" w14:textId="05F84CFB" w:rsidR="00865DB2" w:rsidRDefault="00865DB2" w:rsidP="007A726C">
      <w:pPr>
        <w:jc w:val="both"/>
        <w:rPr>
          <w:rFonts w:ascii="Arial" w:hAnsi="Arial" w:cs="Arial"/>
          <w:sz w:val="22"/>
          <w:szCs w:val="22"/>
        </w:rPr>
      </w:pPr>
      <w:r>
        <w:rPr>
          <w:rFonts w:ascii="Arial" w:hAnsi="Arial" w:cs="Arial"/>
          <w:sz w:val="22"/>
          <w:szCs w:val="22"/>
        </w:rPr>
        <w:tab/>
      </w:r>
    </w:p>
    <w:p w14:paraId="558771F9" w14:textId="0F269701" w:rsidR="007A726C" w:rsidRPr="00016B2F" w:rsidRDefault="00F236D2" w:rsidP="007A726C">
      <w:pPr>
        <w:ind w:left="567" w:hanging="567"/>
        <w:rPr>
          <w:rStyle w:val="s1"/>
          <w:rFonts w:ascii="Arial" w:eastAsia="Times New Roman" w:hAnsi="Arial" w:cs="Arial"/>
          <w:b/>
          <w:bCs/>
          <w:sz w:val="22"/>
          <w:szCs w:val="22"/>
        </w:rPr>
      </w:pPr>
      <w:r>
        <w:rPr>
          <w:rStyle w:val="s1"/>
          <w:rFonts w:ascii="Arial" w:eastAsia="Times New Roman" w:hAnsi="Arial" w:cs="Arial"/>
          <w:b/>
          <w:bCs/>
          <w:sz w:val="22"/>
          <w:szCs w:val="22"/>
        </w:rPr>
        <w:t>RC/2023/9</w:t>
      </w:r>
      <w:r w:rsidR="007A726C" w:rsidRPr="00016B2F">
        <w:rPr>
          <w:rStyle w:val="s1"/>
          <w:rFonts w:ascii="Arial" w:eastAsia="Times New Roman" w:hAnsi="Arial" w:cs="Arial"/>
          <w:b/>
          <w:bCs/>
          <w:sz w:val="22"/>
          <w:szCs w:val="22"/>
        </w:rPr>
        <w:t>.</w:t>
      </w:r>
      <w:r>
        <w:rPr>
          <w:rStyle w:val="s1"/>
          <w:rFonts w:ascii="Arial" w:eastAsia="Times New Roman" w:hAnsi="Arial" w:cs="Arial"/>
          <w:b/>
          <w:bCs/>
          <w:sz w:val="22"/>
          <w:szCs w:val="22"/>
        </w:rPr>
        <w:t xml:space="preserve"> </w:t>
      </w:r>
      <w:r w:rsidR="002C4DF6" w:rsidRPr="00016B2F">
        <w:rPr>
          <w:rStyle w:val="s1"/>
          <w:rFonts w:ascii="Arial" w:eastAsia="Times New Roman" w:hAnsi="Arial" w:cs="Arial"/>
          <w:b/>
          <w:bCs/>
          <w:sz w:val="22"/>
          <w:szCs w:val="22"/>
        </w:rPr>
        <w:t>Any Other Business</w:t>
      </w:r>
    </w:p>
    <w:p w14:paraId="4F8AB5FF" w14:textId="77777777" w:rsidR="002C4DF6" w:rsidRPr="00016B2F" w:rsidRDefault="002C4DF6" w:rsidP="000D0097">
      <w:pPr>
        <w:ind w:left="567" w:hanging="567"/>
        <w:rPr>
          <w:rStyle w:val="s1"/>
          <w:rFonts w:ascii="Arial" w:eastAsia="Times New Roman" w:hAnsi="Arial" w:cs="Arial"/>
          <w:sz w:val="22"/>
          <w:szCs w:val="22"/>
        </w:rPr>
      </w:pPr>
    </w:p>
    <w:p w14:paraId="43E4528E" w14:textId="1C026217" w:rsidR="005F2802" w:rsidRPr="005F2802" w:rsidRDefault="00F236D2" w:rsidP="00B45BE4">
      <w:pPr>
        <w:ind w:left="567" w:hanging="567"/>
        <w:jc w:val="both"/>
        <w:rPr>
          <w:rStyle w:val="s1"/>
          <w:rFonts w:ascii="Arial" w:eastAsia="Times New Roman" w:hAnsi="Arial" w:cs="Arial"/>
        </w:rPr>
      </w:pPr>
      <w:r>
        <w:rPr>
          <w:rStyle w:val="s1"/>
          <w:rFonts w:ascii="Arial" w:eastAsia="Times New Roman" w:hAnsi="Arial" w:cs="Arial"/>
          <w:sz w:val="22"/>
          <w:szCs w:val="22"/>
        </w:rPr>
        <w:t>No substantive matters were raised.</w:t>
      </w:r>
    </w:p>
    <w:p w14:paraId="79BCEE29" w14:textId="77777777" w:rsidR="002C4DF6" w:rsidRDefault="002C4DF6" w:rsidP="000D0097">
      <w:pPr>
        <w:ind w:left="567" w:hanging="567"/>
        <w:rPr>
          <w:rStyle w:val="s1"/>
          <w:rFonts w:ascii="Arial" w:eastAsia="Times New Roman" w:hAnsi="Arial" w:cs="Arial"/>
          <w:sz w:val="22"/>
          <w:szCs w:val="22"/>
        </w:rPr>
      </w:pPr>
    </w:p>
    <w:p w14:paraId="600982AB" w14:textId="0E3C8102" w:rsidR="002C4DF6" w:rsidRPr="00FB1202" w:rsidRDefault="00F236D2" w:rsidP="000D0097">
      <w:pPr>
        <w:ind w:left="567" w:hanging="567"/>
        <w:rPr>
          <w:rStyle w:val="s1"/>
          <w:rFonts w:ascii="Arial" w:eastAsia="Times New Roman" w:hAnsi="Arial" w:cs="Arial"/>
          <w:b/>
          <w:bCs/>
          <w:sz w:val="22"/>
          <w:szCs w:val="22"/>
        </w:rPr>
      </w:pPr>
      <w:r>
        <w:rPr>
          <w:rStyle w:val="s1"/>
          <w:rFonts w:ascii="Arial" w:eastAsia="Times New Roman" w:hAnsi="Arial" w:cs="Arial"/>
          <w:b/>
          <w:bCs/>
          <w:sz w:val="22"/>
          <w:szCs w:val="22"/>
        </w:rPr>
        <w:t xml:space="preserve">RC/2023/9. </w:t>
      </w:r>
      <w:r w:rsidR="002C4DF6" w:rsidRPr="00FB1202">
        <w:rPr>
          <w:rStyle w:val="s1"/>
          <w:rFonts w:ascii="Arial" w:eastAsia="Times New Roman" w:hAnsi="Arial" w:cs="Arial"/>
          <w:b/>
          <w:bCs/>
          <w:sz w:val="22"/>
          <w:szCs w:val="22"/>
        </w:rPr>
        <w:t>Date and time of next meeting</w:t>
      </w:r>
    </w:p>
    <w:p w14:paraId="67E6C9FD" w14:textId="77777777" w:rsidR="002C4DF6" w:rsidRDefault="002C4DF6" w:rsidP="000D0097">
      <w:pPr>
        <w:ind w:left="567" w:hanging="567"/>
        <w:rPr>
          <w:rStyle w:val="s1"/>
          <w:rFonts w:ascii="Arial" w:eastAsia="Times New Roman" w:hAnsi="Arial" w:cs="Arial"/>
          <w:sz w:val="22"/>
          <w:szCs w:val="22"/>
        </w:rPr>
      </w:pPr>
    </w:p>
    <w:p w14:paraId="1BDFD005" w14:textId="422DE31F" w:rsidR="002C4DF6" w:rsidRPr="00EF1604" w:rsidRDefault="002C4DF6" w:rsidP="000D0097">
      <w:pPr>
        <w:ind w:left="567" w:hanging="567"/>
        <w:rPr>
          <w:rFonts w:ascii="Arial" w:eastAsia="Times New Roman" w:hAnsi="Arial" w:cs="Arial"/>
          <w:sz w:val="22"/>
          <w:szCs w:val="22"/>
        </w:rPr>
      </w:pPr>
      <w:r>
        <w:rPr>
          <w:rStyle w:val="s1"/>
          <w:rFonts w:ascii="Arial" w:eastAsia="Times New Roman" w:hAnsi="Arial" w:cs="Arial"/>
          <w:sz w:val="22"/>
          <w:szCs w:val="22"/>
        </w:rPr>
        <w:t>T</w:t>
      </w:r>
      <w:r w:rsidR="00B45BE4">
        <w:rPr>
          <w:rStyle w:val="s1"/>
          <w:rFonts w:ascii="Arial" w:eastAsia="Times New Roman" w:hAnsi="Arial" w:cs="Arial"/>
          <w:sz w:val="22"/>
          <w:szCs w:val="22"/>
        </w:rPr>
        <w:t>he</w:t>
      </w:r>
      <w:r w:rsidR="00547938">
        <w:rPr>
          <w:rStyle w:val="s1"/>
          <w:rFonts w:ascii="Arial" w:eastAsia="Times New Roman" w:hAnsi="Arial" w:cs="Arial"/>
          <w:sz w:val="22"/>
          <w:szCs w:val="22"/>
        </w:rPr>
        <w:t xml:space="preserve"> </w:t>
      </w:r>
      <w:r>
        <w:rPr>
          <w:rStyle w:val="s1"/>
          <w:rFonts w:ascii="Arial" w:eastAsia="Times New Roman" w:hAnsi="Arial" w:cs="Arial"/>
          <w:sz w:val="22"/>
          <w:szCs w:val="22"/>
        </w:rPr>
        <w:t xml:space="preserve">next meeting </w:t>
      </w:r>
      <w:r w:rsidR="00B45BE4">
        <w:rPr>
          <w:rStyle w:val="s1"/>
          <w:rFonts w:ascii="Arial" w:eastAsia="Times New Roman" w:hAnsi="Arial" w:cs="Arial"/>
          <w:sz w:val="22"/>
          <w:szCs w:val="22"/>
        </w:rPr>
        <w:t>of the Committee would be on 23 May 2024.</w:t>
      </w:r>
    </w:p>
    <w:p w14:paraId="743C12E0" w14:textId="77777777" w:rsidR="00274C02" w:rsidRPr="00EF1604" w:rsidRDefault="00274C02" w:rsidP="00197D87">
      <w:pPr>
        <w:ind w:left="567" w:hanging="567"/>
        <w:rPr>
          <w:rFonts w:ascii="Arial" w:hAnsi="Arial" w:cs="Arial"/>
          <w:sz w:val="22"/>
          <w:szCs w:val="22"/>
        </w:rPr>
      </w:pPr>
    </w:p>
    <w:sectPr w:rsidR="00274C02" w:rsidRPr="00EF1604" w:rsidSect="00E804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2CF6F" w14:textId="77777777" w:rsidR="00A25EFC" w:rsidRDefault="00A25EFC" w:rsidP="0002079F">
      <w:r>
        <w:separator/>
      </w:r>
    </w:p>
  </w:endnote>
  <w:endnote w:type="continuationSeparator" w:id="0">
    <w:p w14:paraId="37AC71DB" w14:textId="77777777" w:rsidR="00A25EFC" w:rsidRDefault="00A25EFC" w:rsidP="0002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SFUITex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D85D" w14:textId="77777777" w:rsidR="009C1BC6" w:rsidRDefault="009C1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010482"/>
      <w:docPartObj>
        <w:docPartGallery w:val="Page Numbers (Bottom of Page)"/>
        <w:docPartUnique/>
      </w:docPartObj>
    </w:sdtPr>
    <w:sdtEndPr>
      <w:rPr>
        <w:noProof/>
      </w:rPr>
    </w:sdtEndPr>
    <w:sdtContent>
      <w:p w14:paraId="4993F90F" w14:textId="77777777" w:rsidR="00B014B5" w:rsidRDefault="00B014B5">
        <w:pPr>
          <w:pStyle w:val="Footer"/>
          <w:jc w:val="right"/>
        </w:pPr>
        <w:r>
          <w:fldChar w:fldCharType="begin"/>
        </w:r>
        <w:r>
          <w:instrText xml:space="preserve"> PAGE   \* MERGEFORMAT </w:instrText>
        </w:r>
        <w:r>
          <w:fldChar w:fldCharType="separate"/>
        </w:r>
        <w:r w:rsidR="0070532A">
          <w:rPr>
            <w:noProof/>
          </w:rPr>
          <w:t>5</w:t>
        </w:r>
        <w:r>
          <w:rPr>
            <w:noProof/>
          </w:rPr>
          <w:fldChar w:fldCharType="end"/>
        </w:r>
      </w:p>
    </w:sdtContent>
  </w:sdt>
  <w:p w14:paraId="4CC689E8" w14:textId="77777777" w:rsidR="00B014B5" w:rsidRDefault="00B01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59A1" w14:textId="77777777" w:rsidR="009C1BC6" w:rsidRDefault="009C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3617A" w14:textId="77777777" w:rsidR="00A25EFC" w:rsidRDefault="00A25EFC" w:rsidP="0002079F">
      <w:r>
        <w:separator/>
      </w:r>
    </w:p>
  </w:footnote>
  <w:footnote w:type="continuationSeparator" w:id="0">
    <w:p w14:paraId="39BF2DDF" w14:textId="77777777" w:rsidR="00A25EFC" w:rsidRDefault="00A25EFC" w:rsidP="0002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85AD" w14:textId="77777777" w:rsidR="009C1BC6" w:rsidRDefault="009C1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0F47" w14:textId="07C945D2" w:rsidR="00AE6791" w:rsidRPr="00AE6791" w:rsidRDefault="009C1BC6" w:rsidP="00AE6791">
    <w:pPr>
      <w:pStyle w:val="Header"/>
      <w:jc w:val="right"/>
      <w:rPr>
        <w:rFonts w:asciiTheme="minorBidi" w:hAnsiTheme="minorBidi" w:cstheme="minorBidi"/>
        <w:b/>
        <w:bCs/>
        <w:sz w:val="22"/>
        <w:szCs w:val="22"/>
      </w:rPr>
    </w:pPr>
    <w:r>
      <w:rPr>
        <w:rFonts w:asciiTheme="minorBidi" w:hAnsiTheme="minorBidi" w:cstheme="minorBidi"/>
        <w:b/>
        <w:bCs/>
        <w:sz w:val="22"/>
        <w:szCs w:val="22"/>
      </w:rPr>
      <w:t>Webcopy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83B2" w14:textId="77777777" w:rsidR="009C1BC6" w:rsidRDefault="009C1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A8BEE"/>
    <w:multiLevelType w:val="hybridMultilevel"/>
    <w:tmpl w:val="28AC9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6005"/>
    <w:multiLevelType w:val="hybridMultilevel"/>
    <w:tmpl w:val="BA45AF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0A2352"/>
    <w:multiLevelType w:val="hybridMultilevel"/>
    <w:tmpl w:val="55367490"/>
    <w:lvl w:ilvl="0" w:tplc="08090001">
      <w:start w:val="1"/>
      <w:numFmt w:val="bullet"/>
      <w:lvlText w:val=""/>
      <w:lvlJc w:val="left"/>
      <w:pPr>
        <w:ind w:left="720" w:hanging="360"/>
      </w:pPr>
      <w:rPr>
        <w:rFonts w:ascii="Symbol" w:hAnsi="Symbol" w:hint="default"/>
        <w:sz w:val="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26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8D1CCC"/>
    <w:multiLevelType w:val="hybridMultilevel"/>
    <w:tmpl w:val="CC9858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A25A7E"/>
    <w:multiLevelType w:val="hybridMultilevel"/>
    <w:tmpl w:val="AC3AA286"/>
    <w:styleLink w:val="ImportedStyle1"/>
    <w:lvl w:ilvl="0" w:tplc="71A2C666">
      <w:start w:val="1"/>
      <w:numFmt w:val="bullet"/>
      <w:lvlText w:val="·"/>
      <w:lvlJc w:val="left"/>
      <w:pPr>
        <w:ind w:left="122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CDFA7ED6">
      <w:start w:val="1"/>
      <w:numFmt w:val="bullet"/>
      <w:lvlText w:val="o"/>
      <w:lvlJc w:val="left"/>
      <w:pPr>
        <w:ind w:left="194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5AC24EE">
      <w:start w:val="1"/>
      <w:numFmt w:val="bullet"/>
      <w:lvlText w:val="▪"/>
      <w:lvlJc w:val="left"/>
      <w:pPr>
        <w:ind w:left="266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7C2DF9E">
      <w:start w:val="1"/>
      <w:numFmt w:val="bullet"/>
      <w:lvlText w:val="·"/>
      <w:lvlJc w:val="left"/>
      <w:pPr>
        <w:ind w:left="338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5782E24">
      <w:start w:val="1"/>
      <w:numFmt w:val="bullet"/>
      <w:lvlText w:val="o"/>
      <w:lvlJc w:val="left"/>
      <w:pPr>
        <w:ind w:left="410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DF21782">
      <w:start w:val="1"/>
      <w:numFmt w:val="bullet"/>
      <w:lvlText w:val="▪"/>
      <w:lvlJc w:val="left"/>
      <w:pPr>
        <w:ind w:left="482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AA66A40">
      <w:start w:val="1"/>
      <w:numFmt w:val="bullet"/>
      <w:lvlText w:val="·"/>
      <w:lvlJc w:val="left"/>
      <w:pPr>
        <w:ind w:left="554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7BE0BD42">
      <w:start w:val="1"/>
      <w:numFmt w:val="bullet"/>
      <w:lvlText w:val="o"/>
      <w:lvlJc w:val="left"/>
      <w:pPr>
        <w:ind w:left="626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1F00B4BC">
      <w:start w:val="1"/>
      <w:numFmt w:val="bullet"/>
      <w:lvlText w:val="▪"/>
      <w:lvlJc w:val="left"/>
      <w:pPr>
        <w:ind w:left="698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6" w15:restartNumberingAfterBreak="0">
    <w:nsid w:val="29251C83"/>
    <w:multiLevelType w:val="hybridMultilevel"/>
    <w:tmpl w:val="16D671E2"/>
    <w:styleLink w:val="ImportedStyle2"/>
    <w:lvl w:ilvl="0" w:tplc="52F043B0">
      <w:start w:val="1"/>
      <w:numFmt w:val="bullet"/>
      <w:lvlText w:val="·"/>
      <w:lvlJc w:val="left"/>
      <w:pPr>
        <w:tabs>
          <w:tab w:val="num" w:pos="1377"/>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B56D29E">
      <w:start w:val="1"/>
      <w:numFmt w:val="bullet"/>
      <w:lvlText w:val="·"/>
      <w:lvlJc w:val="left"/>
      <w:pPr>
        <w:tabs>
          <w:tab w:val="left" w:pos="1377"/>
          <w:tab w:val="num" w:pos="2097"/>
        </w:tabs>
        <w:ind w:left="21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50C0898">
      <w:start w:val="1"/>
      <w:numFmt w:val="bullet"/>
      <w:lvlText w:val="·"/>
      <w:lvlJc w:val="left"/>
      <w:pPr>
        <w:tabs>
          <w:tab w:val="left" w:pos="1377"/>
          <w:tab w:val="num" w:pos="2817"/>
        </w:tabs>
        <w:ind w:left="285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EAAEA50">
      <w:start w:val="1"/>
      <w:numFmt w:val="bullet"/>
      <w:lvlText w:val="·"/>
      <w:lvlJc w:val="left"/>
      <w:pPr>
        <w:tabs>
          <w:tab w:val="left" w:pos="1377"/>
          <w:tab w:val="num" w:pos="3537"/>
        </w:tabs>
        <w:ind w:left="35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7AC5EDC">
      <w:start w:val="1"/>
      <w:numFmt w:val="bullet"/>
      <w:lvlText w:val="·"/>
      <w:lvlJc w:val="left"/>
      <w:pPr>
        <w:tabs>
          <w:tab w:val="left" w:pos="1377"/>
          <w:tab w:val="num" w:pos="4257"/>
        </w:tabs>
        <w:ind w:left="429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3BA40DC">
      <w:start w:val="1"/>
      <w:numFmt w:val="bullet"/>
      <w:lvlText w:val="·"/>
      <w:lvlJc w:val="left"/>
      <w:pPr>
        <w:tabs>
          <w:tab w:val="left" w:pos="1377"/>
          <w:tab w:val="num" w:pos="4977"/>
        </w:tabs>
        <w:ind w:left="50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C54F6A4">
      <w:start w:val="1"/>
      <w:numFmt w:val="bullet"/>
      <w:lvlText w:val="·"/>
      <w:lvlJc w:val="left"/>
      <w:pPr>
        <w:tabs>
          <w:tab w:val="left" w:pos="1377"/>
          <w:tab w:val="num" w:pos="5697"/>
        </w:tabs>
        <w:ind w:left="57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2C0F0A">
      <w:start w:val="1"/>
      <w:numFmt w:val="bullet"/>
      <w:lvlText w:val="·"/>
      <w:lvlJc w:val="left"/>
      <w:pPr>
        <w:tabs>
          <w:tab w:val="left" w:pos="1377"/>
          <w:tab w:val="num" w:pos="6417"/>
        </w:tabs>
        <w:ind w:left="645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8A85340">
      <w:start w:val="1"/>
      <w:numFmt w:val="bullet"/>
      <w:lvlText w:val="·"/>
      <w:lvlJc w:val="left"/>
      <w:pPr>
        <w:tabs>
          <w:tab w:val="left" w:pos="1377"/>
          <w:tab w:val="num" w:pos="7137"/>
        </w:tabs>
        <w:ind w:left="71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DAB6340"/>
    <w:multiLevelType w:val="hybridMultilevel"/>
    <w:tmpl w:val="65E605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1267D6"/>
    <w:multiLevelType w:val="hybridMultilevel"/>
    <w:tmpl w:val="0BD68616"/>
    <w:lvl w:ilvl="0" w:tplc="F52408B2">
      <w:numFmt w:val="bullet"/>
      <w:lvlText w:val="-"/>
      <w:lvlJc w:val="left"/>
      <w:pPr>
        <w:ind w:left="720" w:hanging="360"/>
      </w:pPr>
      <w:rPr>
        <w:rFonts w:ascii=".SFUIText" w:eastAsia="Times New Roman" w:hAnsi=".SFUIText" w:cs="Times New Roman" w:hint="default"/>
        <w:sz w:val="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4061"/>
    <w:multiLevelType w:val="hybridMultilevel"/>
    <w:tmpl w:val="23B2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351BC"/>
    <w:multiLevelType w:val="hybridMultilevel"/>
    <w:tmpl w:val="B3E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44426"/>
    <w:multiLevelType w:val="hybridMultilevel"/>
    <w:tmpl w:val="706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69A7"/>
    <w:multiLevelType w:val="hybridMultilevel"/>
    <w:tmpl w:val="16D671E2"/>
    <w:numStyleLink w:val="ImportedStyle2"/>
  </w:abstractNum>
  <w:abstractNum w:abstractNumId="13" w15:restartNumberingAfterBreak="0">
    <w:nsid w:val="5317628B"/>
    <w:multiLevelType w:val="hybridMultilevel"/>
    <w:tmpl w:val="72882D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8CE4A3D"/>
    <w:multiLevelType w:val="hybridMultilevel"/>
    <w:tmpl w:val="AC3AA286"/>
    <w:numStyleLink w:val="ImportedStyle1"/>
  </w:abstractNum>
  <w:num w:numId="1" w16cid:durableId="1711881782">
    <w:abstractNumId w:val="9"/>
  </w:num>
  <w:num w:numId="2" w16cid:durableId="1069306245">
    <w:abstractNumId w:val="8"/>
  </w:num>
  <w:num w:numId="3" w16cid:durableId="1566183076">
    <w:abstractNumId w:val="2"/>
  </w:num>
  <w:num w:numId="4" w16cid:durableId="1374617845">
    <w:abstractNumId w:val="13"/>
  </w:num>
  <w:num w:numId="5" w16cid:durableId="876815486">
    <w:abstractNumId w:val="4"/>
  </w:num>
  <w:num w:numId="6" w16cid:durableId="1968930191">
    <w:abstractNumId w:val="1"/>
  </w:num>
  <w:num w:numId="7" w16cid:durableId="443186046">
    <w:abstractNumId w:val="0"/>
  </w:num>
  <w:num w:numId="8" w16cid:durableId="1055349918">
    <w:abstractNumId w:val="7"/>
  </w:num>
  <w:num w:numId="9" w16cid:durableId="1704672648">
    <w:abstractNumId w:val="10"/>
  </w:num>
  <w:num w:numId="10" w16cid:durableId="538470953">
    <w:abstractNumId w:val="11"/>
  </w:num>
  <w:num w:numId="11" w16cid:durableId="800877143">
    <w:abstractNumId w:val="3"/>
  </w:num>
  <w:num w:numId="12" w16cid:durableId="856307056">
    <w:abstractNumId w:val="5"/>
  </w:num>
  <w:num w:numId="13" w16cid:durableId="1235512244">
    <w:abstractNumId w:val="14"/>
  </w:num>
  <w:num w:numId="14" w16cid:durableId="752511395">
    <w:abstractNumId w:val="6"/>
  </w:num>
  <w:num w:numId="15" w16cid:durableId="2102677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3F"/>
    <w:rsid w:val="00001B38"/>
    <w:rsid w:val="000020D4"/>
    <w:rsid w:val="000029F7"/>
    <w:rsid w:val="000102D6"/>
    <w:rsid w:val="00016453"/>
    <w:rsid w:val="00016B2F"/>
    <w:rsid w:val="0002079F"/>
    <w:rsid w:val="000271F0"/>
    <w:rsid w:val="00031933"/>
    <w:rsid w:val="00036E83"/>
    <w:rsid w:val="0004454E"/>
    <w:rsid w:val="000502FB"/>
    <w:rsid w:val="000671F7"/>
    <w:rsid w:val="00071CBE"/>
    <w:rsid w:val="00074E53"/>
    <w:rsid w:val="00076B63"/>
    <w:rsid w:val="00077F22"/>
    <w:rsid w:val="000A682B"/>
    <w:rsid w:val="000B5A20"/>
    <w:rsid w:val="000D0097"/>
    <w:rsid w:val="000D2B93"/>
    <w:rsid w:val="000E30F8"/>
    <w:rsid w:val="000E6C0B"/>
    <w:rsid w:val="000E70B9"/>
    <w:rsid w:val="000F1EDB"/>
    <w:rsid w:val="000F2C7A"/>
    <w:rsid w:val="001025E8"/>
    <w:rsid w:val="00105E97"/>
    <w:rsid w:val="001115C7"/>
    <w:rsid w:val="00133C5F"/>
    <w:rsid w:val="001346BB"/>
    <w:rsid w:val="00134AD3"/>
    <w:rsid w:val="00134BC8"/>
    <w:rsid w:val="00135A76"/>
    <w:rsid w:val="00142CD1"/>
    <w:rsid w:val="00143572"/>
    <w:rsid w:val="001448D1"/>
    <w:rsid w:val="00145AA2"/>
    <w:rsid w:val="001600D3"/>
    <w:rsid w:val="00160B05"/>
    <w:rsid w:val="001707F8"/>
    <w:rsid w:val="001717CD"/>
    <w:rsid w:val="00173FBF"/>
    <w:rsid w:val="00185CB2"/>
    <w:rsid w:val="00186678"/>
    <w:rsid w:val="001874CE"/>
    <w:rsid w:val="00191E5D"/>
    <w:rsid w:val="00197D87"/>
    <w:rsid w:val="00197DEA"/>
    <w:rsid w:val="001A0A2F"/>
    <w:rsid w:val="001B42C2"/>
    <w:rsid w:val="001B6B31"/>
    <w:rsid w:val="001B6DD0"/>
    <w:rsid w:val="001D3CA8"/>
    <w:rsid w:val="001E1EC8"/>
    <w:rsid w:val="001E745D"/>
    <w:rsid w:val="001E7B2F"/>
    <w:rsid w:val="001F6155"/>
    <w:rsid w:val="001F6ECE"/>
    <w:rsid w:val="00210B60"/>
    <w:rsid w:val="00211C0F"/>
    <w:rsid w:val="0021391A"/>
    <w:rsid w:val="00214FCE"/>
    <w:rsid w:val="002320FD"/>
    <w:rsid w:val="0023280E"/>
    <w:rsid w:val="00237E1F"/>
    <w:rsid w:val="00251F10"/>
    <w:rsid w:val="00254504"/>
    <w:rsid w:val="0026670E"/>
    <w:rsid w:val="00274C02"/>
    <w:rsid w:val="00275BE6"/>
    <w:rsid w:val="00275FAD"/>
    <w:rsid w:val="002765CB"/>
    <w:rsid w:val="00293C51"/>
    <w:rsid w:val="002A14BD"/>
    <w:rsid w:val="002A455E"/>
    <w:rsid w:val="002C099E"/>
    <w:rsid w:val="002C28BE"/>
    <w:rsid w:val="002C4DF6"/>
    <w:rsid w:val="002C5255"/>
    <w:rsid w:val="002D45DB"/>
    <w:rsid w:val="002D68ED"/>
    <w:rsid w:val="002E2948"/>
    <w:rsid w:val="002E34ED"/>
    <w:rsid w:val="002F373E"/>
    <w:rsid w:val="003040D0"/>
    <w:rsid w:val="00307F44"/>
    <w:rsid w:val="00330BB3"/>
    <w:rsid w:val="0033683D"/>
    <w:rsid w:val="00343798"/>
    <w:rsid w:val="003459C2"/>
    <w:rsid w:val="00351641"/>
    <w:rsid w:val="00354422"/>
    <w:rsid w:val="00357A81"/>
    <w:rsid w:val="00370053"/>
    <w:rsid w:val="0037709C"/>
    <w:rsid w:val="00381E39"/>
    <w:rsid w:val="003908FC"/>
    <w:rsid w:val="00393642"/>
    <w:rsid w:val="00394D9C"/>
    <w:rsid w:val="003A3FB5"/>
    <w:rsid w:val="003A42A5"/>
    <w:rsid w:val="003A4645"/>
    <w:rsid w:val="003B1077"/>
    <w:rsid w:val="003B2227"/>
    <w:rsid w:val="003B4DD0"/>
    <w:rsid w:val="003B792B"/>
    <w:rsid w:val="003C2B15"/>
    <w:rsid w:val="003D256D"/>
    <w:rsid w:val="003F6722"/>
    <w:rsid w:val="0040062D"/>
    <w:rsid w:val="00403D62"/>
    <w:rsid w:val="00404341"/>
    <w:rsid w:val="00404344"/>
    <w:rsid w:val="00406521"/>
    <w:rsid w:val="00416D7A"/>
    <w:rsid w:val="00421F29"/>
    <w:rsid w:val="004329AC"/>
    <w:rsid w:val="004473A6"/>
    <w:rsid w:val="00450A32"/>
    <w:rsid w:val="00470461"/>
    <w:rsid w:val="00472884"/>
    <w:rsid w:val="00474DA1"/>
    <w:rsid w:val="00480552"/>
    <w:rsid w:val="004831BE"/>
    <w:rsid w:val="00484577"/>
    <w:rsid w:val="004859B1"/>
    <w:rsid w:val="004876E2"/>
    <w:rsid w:val="0049142B"/>
    <w:rsid w:val="00491A13"/>
    <w:rsid w:val="004A4E6A"/>
    <w:rsid w:val="004B2441"/>
    <w:rsid w:val="004B3F7A"/>
    <w:rsid w:val="004B58D5"/>
    <w:rsid w:val="004C3438"/>
    <w:rsid w:val="004D32E3"/>
    <w:rsid w:val="004D3D18"/>
    <w:rsid w:val="004E0375"/>
    <w:rsid w:val="004E290F"/>
    <w:rsid w:val="004F43AA"/>
    <w:rsid w:val="004F7BF8"/>
    <w:rsid w:val="00522138"/>
    <w:rsid w:val="00525298"/>
    <w:rsid w:val="00530020"/>
    <w:rsid w:val="005324E4"/>
    <w:rsid w:val="00534FB3"/>
    <w:rsid w:val="00541210"/>
    <w:rsid w:val="00547938"/>
    <w:rsid w:val="00551BEC"/>
    <w:rsid w:val="005534D3"/>
    <w:rsid w:val="00566A53"/>
    <w:rsid w:val="00574AFA"/>
    <w:rsid w:val="00581190"/>
    <w:rsid w:val="00593A10"/>
    <w:rsid w:val="00595406"/>
    <w:rsid w:val="005954FC"/>
    <w:rsid w:val="0059598E"/>
    <w:rsid w:val="005A51DC"/>
    <w:rsid w:val="005B6348"/>
    <w:rsid w:val="005B64F4"/>
    <w:rsid w:val="005C0A11"/>
    <w:rsid w:val="005C59B6"/>
    <w:rsid w:val="005D6990"/>
    <w:rsid w:val="005E1681"/>
    <w:rsid w:val="005F15B2"/>
    <w:rsid w:val="005F2802"/>
    <w:rsid w:val="005F4521"/>
    <w:rsid w:val="006315C2"/>
    <w:rsid w:val="00631762"/>
    <w:rsid w:val="00634077"/>
    <w:rsid w:val="00640DAA"/>
    <w:rsid w:val="006459D4"/>
    <w:rsid w:val="006560C2"/>
    <w:rsid w:val="00685496"/>
    <w:rsid w:val="00695FAC"/>
    <w:rsid w:val="00697872"/>
    <w:rsid w:val="006A274F"/>
    <w:rsid w:val="006A2755"/>
    <w:rsid w:val="006B1B50"/>
    <w:rsid w:val="006B1EE4"/>
    <w:rsid w:val="006C3890"/>
    <w:rsid w:val="006D14E6"/>
    <w:rsid w:val="006D219E"/>
    <w:rsid w:val="006D49EE"/>
    <w:rsid w:val="006D6AE7"/>
    <w:rsid w:val="006D7EC9"/>
    <w:rsid w:val="006E04BF"/>
    <w:rsid w:val="006E25BE"/>
    <w:rsid w:val="006F2460"/>
    <w:rsid w:val="006F7059"/>
    <w:rsid w:val="00700070"/>
    <w:rsid w:val="007029E1"/>
    <w:rsid w:val="0070338F"/>
    <w:rsid w:val="0070532A"/>
    <w:rsid w:val="007065EF"/>
    <w:rsid w:val="0071455D"/>
    <w:rsid w:val="00717FDC"/>
    <w:rsid w:val="00720C79"/>
    <w:rsid w:val="007211BE"/>
    <w:rsid w:val="007257A2"/>
    <w:rsid w:val="0072581C"/>
    <w:rsid w:val="00726DCC"/>
    <w:rsid w:val="00760A77"/>
    <w:rsid w:val="00772617"/>
    <w:rsid w:val="00782E91"/>
    <w:rsid w:val="007847F9"/>
    <w:rsid w:val="00787A2D"/>
    <w:rsid w:val="007904B6"/>
    <w:rsid w:val="00792121"/>
    <w:rsid w:val="00796AA0"/>
    <w:rsid w:val="007A53E8"/>
    <w:rsid w:val="007A726C"/>
    <w:rsid w:val="007C1614"/>
    <w:rsid w:val="007C2FED"/>
    <w:rsid w:val="007C39DD"/>
    <w:rsid w:val="007C4026"/>
    <w:rsid w:val="007C4DBC"/>
    <w:rsid w:val="007C4EAD"/>
    <w:rsid w:val="007D3B56"/>
    <w:rsid w:val="007E173B"/>
    <w:rsid w:val="007E2601"/>
    <w:rsid w:val="00803EB3"/>
    <w:rsid w:val="0080457C"/>
    <w:rsid w:val="008104F9"/>
    <w:rsid w:val="0082092E"/>
    <w:rsid w:val="0083282C"/>
    <w:rsid w:val="008345EF"/>
    <w:rsid w:val="0083573F"/>
    <w:rsid w:val="00865DB2"/>
    <w:rsid w:val="00876738"/>
    <w:rsid w:val="00880D16"/>
    <w:rsid w:val="008860ED"/>
    <w:rsid w:val="00886C62"/>
    <w:rsid w:val="0089025C"/>
    <w:rsid w:val="0089155B"/>
    <w:rsid w:val="00892FFD"/>
    <w:rsid w:val="008A359F"/>
    <w:rsid w:val="008A6CE9"/>
    <w:rsid w:val="008A7A7E"/>
    <w:rsid w:val="008B02AF"/>
    <w:rsid w:val="008D2024"/>
    <w:rsid w:val="008D7ADE"/>
    <w:rsid w:val="008F0E70"/>
    <w:rsid w:val="008F78EC"/>
    <w:rsid w:val="00906A97"/>
    <w:rsid w:val="0091305B"/>
    <w:rsid w:val="00915A4E"/>
    <w:rsid w:val="00916765"/>
    <w:rsid w:val="009171BB"/>
    <w:rsid w:val="00933298"/>
    <w:rsid w:val="0093342B"/>
    <w:rsid w:val="009403F2"/>
    <w:rsid w:val="009462B9"/>
    <w:rsid w:val="0095793F"/>
    <w:rsid w:val="009624A6"/>
    <w:rsid w:val="00964721"/>
    <w:rsid w:val="00972A08"/>
    <w:rsid w:val="00976BBA"/>
    <w:rsid w:val="009919D4"/>
    <w:rsid w:val="00991DC4"/>
    <w:rsid w:val="009A1770"/>
    <w:rsid w:val="009A7628"/>
    <w:rsid w:val="009B1C79"/>
    <w:rsid w:val="009B286D"/>
    <w:rsid w:val="009B293F"/>
    <w:rsid w:val="009B50AB"/>
    <w:rsid w:val="009B7471"/>
    <w:rsid w:val="009C0418"/>
    <w:rsid w:val="009C1BC6"/>
    <w:rsid w:val="009E64BB"/>
    <w:rsid w:val="009F73CF"/>
    <w:rsid w:val="009F7985"/>
    <w:rsid w:val="00A12C24"/>
    <w:rsid w:val="00A2374E"/>
    <w:rsid w:val="00A25EFC"/>
    <w:rsid w:val="00A364F2"/>
    <w:rsid w:val="00A42C2A"/>
    <w:rsid w:val="00A47323"/>
    <w:rsid w:val="00A6157A"/>
    <w:rsid w:val="00A67395"/>
    <w:rsid w:val="00A67D99"/>
    <w:rsid w:val="00A71933"/>
    <w:rsid w:val="00A76944"/>
    <w:rsid w:val="00A81F6C"/>
    <w:rsid w:val="00A83705"/>
    <w:rsid w:val="00A879DB"/>
    <w:rsid w:val="00AA2604"/>
    <w:rsid w:val="00AA2E8C"/>
    <w:rsid w:val="00AA335E"/>
    <w:rsid w:val="00AB522A"/>
    <w:rsid w:val="00AC3679"/>
    <w:rsid w:val="00AD3A44"/>
    <w:rsid w:val="00AE6791"/>
    <w:rsid w:val="00AF31DE"/>
    <w:rsid w:val="00AF69F5"/>
    <w:rsid w:val="00AF6D79"/>
    <w:rsid w:val="00AF771A"/>
    <w:rsid w:val="00B014B5"/>
    <w:rsid w:val="00B02185"/>
    <w:rsid w:val="00B03B1B"/>
    <w:rsid w:val="00B117E4"/>
    <w:rsid w:val="00B14B83"/>
    <w:rsid w:val="00B35539"/>
    <w:rsid w:val="00B42E0F"/>
    <w:rsid w:val="00B44CD5"/>
    <w:rsid w:val="00B45BE4"/>
    <w:rsid w:val="00B64DCF"/>
    <w:rsid w:val="00B70B58"/>
    <w:rsid w:val="00B7601E"/>
    <w:rsid w:val="00B7642A"/>
    <w:rsid w:val="00B82491"/>
    <w:rsid w:val="00B91722"/>
    <w:rsid w:val="00B94D7E"/>
    <w:rsid w:val="00B970A6"/>
    <w:rsid w:val="00BA0F7F"/>
    <w:rsid w:val="00BA24B9"/>
    <w:rsid w:val="00BA5AA0"/>
    <w:rsid w:val="00BB207A"/>
    <w:rsid w:val="00BB5A8D"/>
    <w:rsid w:val="00BB7888"/>
    <w:rsid w:val="00BD052D"/>
    <w:rsid w:val="00BD0728"/>
    <w:rsid w:val="00BD1EED"/>
    <w:rsid w:val="00BD3BF3"/>
    <w:rsid w:val="00BD650C"/>
    <w:rsid w:val="00BD7275"/>
    <w:rsid w:val="00BD7F37"/>
    <w:rsid w:val="00BE034F"/>
    <w:rsid w:val="00BF2138"/>
    <w:rsid w:val="00BF6407"/>
    <w:rsid w:val="00C0226A"/>
    <w:rsid w:val="00C026D0"/>
    <w:rsid w:val="00C127DE"/>
    <w:rsid w:val="00C13B97"/>
    <w:rsid w:val="00C27588"/>
    <w:rsid w:val="00C30ACF"/>
    <w:rsid w:val="00C367F2"/>
    <w:rsid w:val="00C37E2B"/>
    <w:rsid w:val="00C40FD9"/>
    <w:rsid w:val="00C443F4"/>
    <w:rsid w:val="00C5647F"/>
    <w:rsid w:val="00C629C4"/>
    <w:rsid w:val="00C72D15"/>
    <w:rsid w:val="00C73D2C"/>
    <w:rsid w:val="00C81765"/>
    <w:rsid w:val="00C8243E"/>
    <w:rsid w:val="00C836D7"/>
    <w:rsid w:val="00C86F77"/>
    <w:rsid w:val="00CA31BC"/>
    <w:rsid w:val="00CA3592"/>
    <w:rsid w:val="00CA4C26"/>
    <w:rsid w:val="00CA5CB7"/>
    <w:rsid w:val="00CB275C"/>
    <w:rsid w:val="00CB3B98"/>
    <w:rsid w:val="00CB780B"/>
    <w:rsid w:val="00CC0F37"/>
    <w:rsid w:val="00CC3A74"/>
    <w:rsid w:val="00CD423E"/>
    <w:rsid w:val="00CE0029"/>
    <w:rsid w:val="00CE44A1"/>
    <w:rsid w:val="00CE6DDE"/>
    <w:rsid w:val="00CF059F"/>
    <w:rsid w:val="00CF55EE"/>
    <w:rsid w:val="00D02AA3"/>
    <w:rsid w:val="00D04BB5"/>
    <w:rsid w:val="00D22912"/>
    <w:rsid w:val="00D35D8D"/>
    <w:rsid w:val="00D6266A"/>
    <w:rsid w:val="00D62C0D"/>
    <w:rsid w:val="00D64F2A"/>
    <w:rsid w:val="00D7175F"/>
    <w:rsid w:val="00D74515"/>
    <w:rsid w:val="00D76ECF"/>
    <w:rsid w:val="00D866F4"/>
    <w:rsid w:val="00D87D33"/>
    <w:rsid w:val="00D93052"/>
    <w:rsid w:val="00D95AAF"/>
    <w:rsid w:val="00DA20B5"/>
    <w:rsid w:val="00DB0127"/>
    <w:rsid w:val="00DB2CB2"/>
    <w:rsid w:val="00DB36F7"/>
    <w:rsid w:val="00DC76CA"/>
    <w:rsid w:val="00DF5AD4"/>
    <w:rsid w:val="00E012BF"/>
    <w:rsid w:val="00E01469"/>
    <w:rsid w:val="00E06A51"/>
    <w:rsid w:val="00E1156C"/>
    <w:rsid w:val="00E1707D"/>
    <w:rsid w:val="00E23E27"/>
    <w:rsid w:val="00E30875"/>
    <w:rsid w:val="00E33EEF"/>
    <w:rsid w:val="00E42693"/>
    <w:rsid w:val="00E55048"/>
    <w:rsid w:val="00E719D5"/>
    <w:rsid w:val="00E72176"/>
    <w:rsid w:val="00E80460"/>
    <w:rsid w:val="00E83E4F"/>
    <w:rsid w:val="00E912A7"/>
    <w:rsid w:val="00E93177"/>
    <w:rsid w:val="00EA27C8"/>
    <w:rsid w:val="00EA5A36"/>
    <w:rsid w:val="00ED336A"/>
    <w:rsid w:val="00ED4A57"/>
    <w:rsid w:val="00EE0E84"/>
    <w:rsid w:val="00EE570A"/>
    <w:rsid w:val="00EF1604"/>
    <w:rsid w:val="00EF2197"/>
    <w:rsid w:val="00F11CBC"/>
    <w:rsid w:val="00F203AB"/>
    <w:rsid w:val="00F236D2"/>
    <w:rsid w:val="00F23881"/>
    <w:rsid w:val="00F4570A"/>
    <w:rsid w:val="00F45C9B"/>
    <w:rsid w:val="00F708BF"/>
    <w:rsid w:val="00F7507F"/>
    <w:rsid w:val="00F7589C"/>
    <w:rsid w:val="00F8155A"/>
    <w:rsid w:val="00F8419C"/>
    <w:rsid w:val="00F85E40"/>
    <w:rsid w:val="00F959B0"/>
    <w:rsid w:val="00FA60A9"/>
    <w:rsid w:val="00FB1202"/>
    <w:rsid w:val="00FD616D"/>
    <w:rsid w:val="00FF383B"/>
    <w:rsid w:val="00FF78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60FFF"/>
  <w15:docId w15:val="{05602837-1569-4CA1-822C-2BF0A64D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3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9B293F"/>
  </w:style>
  <w:style w:type="character" w:customStyle="1" w:styleId="apple-tab-span">
    <w:name w:val="apple-tab-span"/>
    <w:basedOn w:val="DefaultParagraphFont"/>
    <w:rsid w:val="009B293F"/>
  </w:style>
  <w:style w:type="character" w:customStyle="1" w:styleId="apple-converted-space">
    <w:name w:val="apple-converted-space"/>
    <w:basedOn w:val="DefaultParagraphFont"/>
    <w:rsid w:val="009B293F"/>
  </w:style>
  <w:style w:type="character" w:styleId="CommentReference">
    <w:name w:val="annotation reference"/>
    <w:basedOn w:val="DefaultParagraphFont"/>
    <w:uiPriority w:val="99"/>
    <w:semiHidden/>
    <w:unhideWhenUsed/>
    <w:rsid w:val="00A42C2A"/>
    <w:rPr>
      <w:sz w:val="16"/>
      <w:szCs w:val="16"/>
    </w:rPr>
  </w:style>
  <w:style w:type="paragraph" w:styleId="CommentText">
    <w:name w:val="annotation text"/>
    <w:basedOn w:val="Normal"/>
    <w:link w:val="CommentTextChar"/>
    <w:uiPriority w:val="99"/>
    <w:semiHidden/>
    <w:unhideWhenUsed/>
    <w:rsid w:val="00A42C2A"/>
    <w:rPr>
      <w:sz w:val="20"/>
      <w:szCs w:val="20"/>
    </w:rPr>
  </w:style>
  <w:style w:type="character" w:customStyle="1" w:styleId="CommentTextChar">
    <w:name w:val="Comment Text Char"/>
    <w:basedOn w:val="DefaultParagraphFont"/>
    <w:link w:val="CommentText"/>
    <w:uiPriority w:val="99"/>
    <w:semiHidden/>
    <w:rsid w:val="00A42C2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42C2A"/>
    <w:rPr>
      <w:b/>
      <w:bCs/>
    </w:rPr>
  </w:style>
  <w:style w:type="character" w:customStyle="1" w:styleId="CommentSubjectChar">
    <w:name w:val="Comment Subject Char"/>
    <w:basedOn w:val="CommentTextChar"/>
    <w:link w:val="CommentSubject"/>
    <w:uiPriority w:val="99"/>
    <w:semiHidden/>
    <w:rsid w:val="00A42C2A"/>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42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C2A"/>
    <w:rPr>
      <w:rFonts w:ascii="Segoe UI" w:hAnsi="Segoe UI" w:cs="Segoe UI"/>
      <w:sz w:val="18"/>
      <w:szCs w:val="18"/>
      <w:lang w:eastAsia="en-GB"/>
    </w:rPr>
  </w:style>
  <w:style w:type="paragraph" w:styleId="ListParagraph">
    <w:name w:val="List Paragraph"/>
    <w:basedOn w:val="Normal"/>
    <w:uiPriority w:val="34"/>
    <w:qFormat/>
    <w:rsid w:val="001B42C2"/>
    <w:pPr>
      <w:ind w:left="720"/>
      <w:contextualSpacing/>
    </w:pPr>
  </w:style>
  <w:style w:type="paragraph" w:styleId="Header">
    <w:name w:val="header"/>
    <w:basedOn w:val="Normal"/>
    <w:link w:val="HeaderChar"/>
    <w:uiPriority w:val="99"/>
    <w:unhideWhenUsed/>
    <w:rsid w:val="0002079F"/>
    <w:pPr>
      <w:tabs>
        <w:tab w:val="center" w:pos="4513"/>
        <w:tab w:val="right" w:pos="9026"/>
      </w:tabs>
    </w:pPr>
  </w:style>
  <w:style w:type="character" w:customStyle="1" w:styleId="HeaderChar">
    <w:name w:val="Header Char"/>
    <w:basedOn w:val="DefaultParagraphFont"/>
    <w:link w:val="Header"/>
    <w:uiPriority w:val="99"/>
    <w:rsid w:val="0002079F"/>
    <w:rPr>
      <w:rFonts w:ascii="Times New Roman" w:hAnsi="Times New Roman" w:cs="Times New Roman"/>
      <w:sz w:val="24"/>
      <w:szCs w:val="24"/>
      <w:lang w:eastAsia="en-GB"/>
    </w:rPr>
  </w:style>
  <w:style w:type="paragraph" w:styleId="Footer">
    <w:name w:val="footer"/>
    <w:basedOn w:val="Normal"/>
    <w:link w:val="FooterChar"/>
    <w:uiPriority w:val="99"/>
    <w:unhideWhenUsed/>
    <w:rsid w:val="0002079F"/>
    <w:pPr>
      <w:tabs>
        <w:tab w:val="center" w:pos="4513"/>
        <w:tab w:val="right" w:pos="9026"/>
      </w:tabs>
    </w:pPr>
  </w:style>
  <w:style w:type="character" w:customStyle="1" w:styleId="FooterChar">
    <w:name w:val="Footer Char"/>
    <w:basedOn w:val="DefaultParagraphFont"/>
    <w:link w:val="Footer"/>
    <w:uiPriority w:val="99"/>
    <w:rsid w:val="0002079F"/>
    <w:rPr>
      <w:rFonts w:ascii="Times New Roman" w:hAnsi="Times New Roman" w:cs="Times New Roman"/>
      <w:sz w:val="24"/>
      <w:szCs w:val="24"/>
      <w:lang w:eastAsia="en-GB"/>
    </w:rPr>
  </w:style>
  <w:style w:type="character" w:styleId="Hyperlink">
    <w:name w:val="Hyperlink"/>
    <w:basedOn w:val="DefaultParagraphFont"/>
    <w:uiPriority w:val="99"/>
    <w:unhideWhenUsed/>
    <w:rsid w:val="008A359F"/>
    <w:rPr>
      <w:color w:val="0563C1" w:themeColor="hyperlink"/>
      <w:u w:val="single"/>
    </w:rPr>
  </w:style>
  <w:style w:type="character" w:customStyle="1" w:styleId="UnresolvedMention1">
    <w:name w:val="Unresolved Mention1"/>
    <w:basedOn w:val="DefaultParagraphFont"/>
    <w:uiPriority w:val="99"/>
    <w:semiHidden/>
    <w:unhideWhenUsed/>
    <w:rsid w:val="008A359F"/>
    <w:rPr>
      <w:color w:val="605E5C"/>
      <w:shd w:val="clear" w:color="auto" w:fill="E1DFDD"/>
    </w:rPr>
  </w:style>
  <w:style w:type="paragraph" w:customStyle="1" w:styleId="Default">
    <w:name w:val="Default"/>
    <w:rsid w:val="007E173B"/>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134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zh-CN"/>
      <w14:textOutline w14:w="0" w14:cap="flat" w14:cmpd="sng" w14:algn="ctr">
        <w14:noFill/>
        <w14:prstDash w14:val="solid"/>
        <w14:bevel/>
      </w14:textOutline>
    </w:rPr>
  </w:style>
  <w:style w:type="character" w:styleId="PlaceholderText">
    <w:name w:val="Placeholder Text"/>
    <w:basedOn w:val="DefaultParagraphFont"/>
    <w:uiPriority w:val="99"/>
    <w:semiHidden/>
    <w:rsid w:val="00214FCE"/>
    <w:rPr>
      <w:color w:val="808080"/>
    </w:rPr>
  </w:style>
  <w:style w:type="paragraph" w:styleId="Revision">
    <w:name w:val="Revision"/>
    <w:hidden/>
    <w:uiPriority w:val="99"/>
    <w:semiHidden/>
    <w:rsid w:val="00105E97"/>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B64DCF"/>
  </w:style>
  <w:style w:type="character" w:customStyle="1" w:styleId="eop">
    <w:name w:val="eop"/>
    <w:basedOn w:val="DefaultParagraphFont"/>
    <w:rsid w:val="00B64DCF"/>
  </w:style>
  <w:style w:type="paragraph" w:customStyle="1" w:styleId="paragraph">
    <w:name w:val="paragraph"/>
    <w:basedOn w:val="Normal"/>
    <w:rsid w:val="00404341"/>
    <w:pPr>
      <w:spacing w:before="100" w:beforeAutospacing="1" w:after="100" w:afterAutospacing="1"/>
    </w:pPr>
    <w:rPr>
      <w:rFonts w:eastAsia="Times New Roman"/>
      <w:lang w:eastAsia="zh-CN"/>
    </w:rPr>
  </w:style>
  <w:style w:type="numbering" w:customStyle="1" w:styleId="ImportedStyle1">
    <w:name w:val="Imported Style 1"/>
    <w:rsid w:val="009C1BC6"/>
    <w:pPr>
      <w:numPr>
        <w:numId w:val="12"/>
      </w:numPr>
    </w:pPr>
  </w:style>
  <w:style w:type="character" w:customStyle="1" w:styleId="superscript">
    <w:name w:val="superscript"/>
    <w:rsid w:val="009C1BC6"/>
  </w:style>
  <w:style w:type="numbering" w:customStyle="1" w:styleId="ImportedStyle2">
    <w:name w:val="Imported Style 2"/>
    <w:rsid w:val="009C1BC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12949">
      <w:bodyDiv w:val="1"/>
      <w:marLeft w:val="0"/>
      <w:marRight w:val="0"/>
      <w:marTop w:val="0"/>
      <w:marBottom w:val="0"/>
      <w:divBdr>
        <w:top w:val="none" w:sz="0" w:space="0" w:color="auto"/>
        <w:left w:val="none" w:sz="0" w:space="0" w:color="auto"/>
        <w:bottom w:val="none" w:sz="0" w:space="0" w:color="auto"/>
        <w:right w:val="none" w:sz="0" w:space="0" w:color="auto"/>
      </w:divBdr>
      <w:divsChild>
        <w:div w:id="1268269903">
          <w:marLeft w:val="0"/>
          <w:marRight w:val="0"/>
          <w:marTop w:val="0"/>
          <w:marBottom w:val="0"/>
          <w:divBdr>
            <w:top w:val="none" w:sz="0" w:space="0" w:color="auto"/>
            <w:left w:val="none" w:sz="0" w:space="0" w:color="auto"/>
            <w:bottom w:val="none" w:sz="0" w:space="0" w:color="auto"/>
            <w:right w:val="none" w:sz="0" w:space="0" w:color="auto"/>
          </w:divBdr>
        </w:div>
        <w:div w:id="1409495085">
          <w:marLeft w:val="0"/>
          <w:marRight w:val="0"/>
          <w:marTop w:val="0"/>
          <w:marBottom w:val="0"/>
          <w:divBdr>
            <w:top w:val="none" w:sz="0" w:space="0" w:color="auto"/>
            <w:left w:val="none" w:sz="0" w:space="0" w:color="auto"/>
            <w:bottom w:val="none" w:sz="0" w:space="0" w:color="auto"/>
            <w:right w:val="none" w:sz="0" w:space="0" w:color="auto"/>
          </w:divBdr>
        </w:div>
      </w:divsChild>
    </w:div>
    <w:div w:id="17634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4" ma:contentTypeDescription="Create a new document." ma:contentTypeScope="" ma:versionID="cadad77378b3d4ba10e620c8aef02051">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d36d686a60d0c864b451ddfd92a69604"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CB3A-5D9A-428D-9E91-CBFD7DA9B16A}">
  <ds:schemaRefs>
    <ds:schemaRef ds:uri="http://schemas.microsoft.com/sharepoint/v3/contenttype/forms"/>
  </ds:schemaRefs>
</ds:datastoreItem>
</file>

<file path=customXml/itemProps2.xml><?xml version="1.0" encoding="utf-8"?>
<ds:datastoreItem xmlns:ds="http://schemas.openxmlformats.org/officeDocument/2006/customXml" ds:itemID="{143F0137-8324-466D-8343-13134D0E3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3B625-C9FD-4C5B-8C2B-45917732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Duncan</dc:creator>
  <cp:lastModifiedBy>Amber Higgins</cp:lastModifiedBy>
  <cp:revision>3</cp:revision>
  <cp:lastPrinted>2023-11-20T12:07:00Z</cp:lastPrinted>
  <dcterms:created xsi:type="dcterms:W3CDTF">2025-02-27T15:50:00Z</dcterms:created>
  <dcterms:modified xsi:type="dcterms:W3CDTF">2025-02-27T15:58:00Z</dcterms:modified>
</cp:coreProperties>
</file>