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384" w:lineRule="auto" w:before="41"/>
        <w:ind w:left="168" w:right="3086" w:firstLine="0"/>
      </w:pPr>
      <w:r>
        <w:rPr/>
        <w:t>Minute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meeting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Sustainability</w:t>
      </w:r>
      <w:r>
        <w:rPr>
          <w:spacing w:val="-3"/>
        </w:rPr>
        <w:t> </w:t>
      </w:r>
      <w:r>
        <w:rPr/>
        <w:t>Working</w:t>
      </w:r>
      <w:r>
        <w:rPr>
          <w:spacing w:val="-5"/>
        </w:rPr>
        <w:t> </w:t>
      </w:r>
      <w:r>
        <w:rPr/>
        <w:t>Group</w:t>
      </w:r>
      <w:r>
        <w:rPr>
          <w:spacing w:val="-5"/>
        </w:rPr>
        <w:t> </w:t>
      </w:r>
      <w:r>
        <w:rPr/>
        <w:t>(SWG) 8 February 2023 via Zoom</w:t>
      </w:r>
    </w:p>
    <w:p>
      <w:pPr>
        <w:pStyle w:val="BodyText"/>
        <w:spacing w:before="158"/>
        <w:ind w:left="0"/>
        <w:jc w:val="left"/>
        <w:rPr>
          <w:b/>
        </w:rPr>
      </w:pPr>
    </w:p>
    <w:p>
      <w:pPr>
        <w:pStyle w:val="BodyText"/>
        <w:ind w:left="1619" w:right="115" w:hanging="1440"/>
      </w:pPr>
      <w:r>
        <w:rPr/>
        <w:t>Attending:</w:t>
      </w:r>
      <w:r>
        <w:rPr>
          <w:spacing w:val="80"/>
          <w:w w:val="150"/>
        </w:rPr>
        <w:t>  </w:t>
      </w:r>
      <w:r>
        <w:rPr/>
        <w:t>David Duncan (DD) (Chair), Jaime Toney (JT), Stewart Miller, Ian Campbell (IC), Peter Craig</w:t>
      </w:r>
      <w:r>
        <w:rPr>
          <w:spacing w:val="-13"/>
        </w:rPr>
        <w:t> </w:t>
      </w:r>
      <w:r>
        <w:rPr/>
        <w:t>(PC),</w:t>
      </w:r>
      <w:r>
        <w:rPr>
          <w:spacing w:val="-12"/>
        </w:rPr>
        <w:t> </w:t>
      </w:r>
      <w:r>
        <w:rPr/>
        <w:t>Hilda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Groot</w:t>
      </w:r>
      <w:r>
        <w:rPr>
          <w:spacing w:val="-13"/>
        </w:rPr>
        <w:t> </w:t>
      </w:r>
      <w:r>
        <w:rPr/>
        <w:t>(HDG),</w:t>
      </w:r>
      <w:r>
        <w:rPr>
          <w:spacing w:val="-12"/>
        </w:rPr>
        <w:t> </w:t>
      </w:r>
      <w:r>
        <w:rPr/>
        <w:t>Gordon</w:t>
      </w:r>
      <w:r>
        <w:rPr>
          <w:spacing w:val="-13"/>
        </w:rPr>
        <w:t> </w:t>
      </w:r>
      <w:r>
        <w:rPr/>
        <w:t>McLeod</w:t>
      </w:r>
      <w:r>
        <w:rPr>
          <w:spacing w:val="-12"/>
        </w:rPr>
        <w:t> </w:t>
      </w:r>
      <w:r>
        <w:rPr/>
        <w:t>(GMcL),</w:t>
      </w:r>
      <w:r>
        <w:rPr>
          <w:spacing w:val="-12"/>
        </w:rPr>
        <w:t> </w:t>
      </w:r>
      <w:r>
        <w:rPr/>
        <w:t>Chrissy</w:t>
      </w:r>
      <w:r>
        <w:rPr>
          <w:spacing w:val="-13"/>
        </w:rPr>
        <w:t> </w:t>
      </w:r>
      <w:r>
        <w:rPr/>
        <w:t>Sanachan</w:t>
      </w:r>
      <w:r>
        <w:rPr>
          <w:spacing w:val="-12"/>
        </w:rPr>
        <w:t> </w:t>
      </w:r>
      <w:r>
        <w:rPr/>
        <w:t>(CS),</w:t>
      </w:r>
      <w:r>
        <w:rPr>
          <w:spacing w:val="-13"/>
        </w:rPr>
        <w:t> </w:t>
      </w:r>
      <w:r>
        <w:rPr/>
        <w:t>Erika Makipere (SRC Environmental Officer), Alasdair Thomson, Minty Donald, Josephine Gallagher, Katie Fish (VP Activities)</w:t>
      </w:r>
    </w:p>
    <w:p>
      <w:pPr>
        <w:pStyle w:val="BodyText"/>
        <w:spacing w:before="159"/>
        <w:ind w:left="1620" w:right="115" w:hanging="1441"/>
      </w:pPr>
      <w:r>
        <w:rPr/>
        <w:t>Apologies:</w:t>
      </w:r>
      <w:r>
        <w:rPr>
          <w:spacing w:val="80"/>
        </w:rPr>
        <w:t>  </w:t>
      </w:r>
      <w:r>
        <w:rPr/>
        <w:t>Fabrice Renaud, Gioia Falcone, Rinna Vare (SRC President), Robert Garnish, Ross</w:t>
      </w:r>
      <w:r>
        <w:rPr>
          <w:spacing w:val="40"/>
        </w:rPr>
        <w:t> </w:t>
      </w:r>
      <w:r>
        <w:rPr/>
        <w:t>Barker, Barry Morton, Euan Smith, Hailie Pentleton (VP Student Welfare), Fan</w:t>
      </w:r>
    </w:p>
    <w:p>
      <w:pPr>
        <w:pStyle w:val="BodyText"/>
        <w:spacing w:before="1"/>
        <w:ind w:left="1619"/>
        <w:jc w:val="left"/>
      </w:pPr>
      <w:r>
        <w:rPr/>
        <w:t>Henry</w:t>
      </w:r>
      <w:r>
        <w:rPr>
          <w:spacing w:val="-4"/>
        </w:rPr>
        <w:t> </w:t>
      </w:r>
      <w:r>
        <w:rPr/>
        <w:t>(GUEST),</w:t>
      </w:r>
      <w:r>
        <w:rPr>
          <w:spacing w:val="-6"/>
        </w:rPr>
        <w:t> </w:t>
      </w:r>
      <w:r>
        <w:rPr/>
        <w:t>Molly</w:t>
      </w:r>
      <w:r>
        <w:rPr>
          <w:spacing w:val="-5"/>
        </w:rPr>
        <w:t> </w:t>
      </w:r>
      <w:r>
        <w:rPr/>
        <w:t>Davison</w:t>
      </w:r>
      <w:r>
        <w:rPr>
          <w:spacing w:val="-4"/>
        </w:rPr>
        <w:t> </w:t>
      </w:r>
      <w:r>
        <w:rPr>
          <w:spacing w:val="-2"/>
        </w:rPr>
        <w:t>(GUEST)</w:t>
      </w:r>
    </w:p>
    <w:p>
      <w:pPr>
        <w:pStyle w:val="BodyText"/>
        <w:spacing w:before="159"/>
        <w:ind w:left="1619" w:right="114" w:hanging="1440"/>
      </w:pPr>
      <w:r>
        <w:rPr/>
        <w:t>Attending:</w:t>
      </w:r>
      <w:r>
        <w:rPr>
          <w:spacing w:val="80"/>
        </w:rPr>
        <w:t>  </w:t>
      </w:r>
      <w:r>
        <w:rPr/>
        <w:t>Wim</w:t>
      </w:r>
      <w:r>
        <w:rPr>
          <w:spacing w:val="-12"/>
        </w:rPr>
        <w:t> </w:t>
      </w:r>
      <w:r>
        <w:rPr/>
        <w:t>Vanderbauwhede</w:t>
      </w:r>
      <w:r>
        <w:rPr>
          <w:spacing w:val="-12"/>
        </w:rPr>
        <w:t> </w:t>
      </w:r>
      <w:r>
        <w:rPr/>
        <w:t>(WV),</w:t>
      </w:r>
      <w:r>
        <w:rPr>
          <w:spacing w:val="-10"/>
        </w:rPr>
        <w:t> </w:t>
      </w:r>
      <w:r>
        <w:rPr/>
        <w:t>Viola</w:t>
      </w:r>
      <w:r>
        <w:rPr>
          <w:spacing w:val="-13"/>
        </w:rPr>
        <w:t> </w:t>
      </w:r>
      <w:r>
        <w:rPr/>
        <w:t>Retzlaff</w:t>
      </w:r>
      <w:r>
        <w:rPr>
          <w:spacing w:val="-12"/>
        </w:rPr>
        <w:t> </w:t>
      </w:r>
      <w:r>
        <w:rPr/>
        <w:t>(VR),</w:t>
      </w:r>
      <w:r>
        <w:rPr>
          <w:spacing w:val="-13"/>
        </w:rPr>
        <w:t> </w:t>
      </w:r>
      <w:r>
        <w:rPr/>
        <w:t>Jennifer</w:t>
      </w:r>
      <w:r>
        <w:rPr>
          <w:spacing w:val="-11"/>
        </w:rPr>
        <w:t> </w:t>
      </w:r>
      <w:r>
        <w:rPr/>
        <w:t>Russell</w:t>
      </w:r>
      <w:r>
        <w:rPr>
          <w:spacing w:val="-13"/>
        </w:rPr>
        <w:t> </w:t>
      </w:r>
      <w:r>
        <w:rPr/>
        <w:t>(JR),</w:t>
      </w:r>
      <w:r>
        <w:rPr>
          <w:spacing w:val="-12"/>
        </w:rPr>
        <w:t> </w:t>
      </w:r>
      <w:r>
        <w:rPr/>
        <w:t>Scott</w:t>
      </w:r>
      <w:r>
        <w:rPr>
          <w:spacing w:val="-12"/>
        </w:rPr>
        <w:t> </w:t>
      </w:r>
      <w:r>
        <w:rPr/>
        <w:t>Masterton Rhona Little (Clerk)</w:t>
      </w:r>
    </w:p>
    <w:p>
      <w:pPr>
        <w:pStyle w:val="BodyText"/>
        <w:ind w:left="0"/>
        <w:jc w:val="left"/>
      </w:pPr>
    </w:p>
    <w:p>
      <w:pPr>
        <w:pStyle w:val="BodyText"/>
        <w:spacing w:before="51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746" w:val="left" w:leader="none"/>
        </w:tabs>
        <w:spacing w:line="240" w:lineRule="auto" w:before="0" w:after="0"/>
        <w:ind w:left="746" w:right="0" w:hanging="578"/>
        <w:jc w:val="left"/>
        <w:rPr>
          <w:b w:val="0"/>
        </w:rPr>
      </w:pPr>
      <w:r>
        <w:rPr>
          <w:spacing w:val="-2"/>
        </w:rPr>
        <w:t>Minute</w:t>
      </w:r>
    </w:p>
    <w:p>
      <w:pPr>
        <w:pStyle w:val="BodyText"/>
        <w:spacing w:line="381" w:lineRule="auto" w:before="161"/>
        <w:ind w:left="746" w:right="2305"/>
        <w:jc w:val="left"/>
      </w:pPr>
      <w:r>
        <w:rPr/>
        <w:t>The</w:t>
      </w:r>
      <w:r>
        <w:rPr>
          <w:spacing w:val="-2"/>
        </w:rPr>
        <w:t> </w:t>
      </w:r>
      <w:r>
        <w:rPr/>
        <w:t>Minute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meeting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8</w:t>
      </w:r>
      <w:r>
        <w:rPr>
          <w:spacing w:val="-4"/>
        </w:rPr>
        <w:t> </w:t>
      </w:r>
      <w:r>
        <w:rPr/>
        <w:t>December</w:t>
      </w:r>
      <w:r>
        <w:rPr>
          <w:spacing w:val="-5"/>
        </w:rPr>
        <w:t> </w:t>
      </w:r>
      <w:r>
        <w:rPr/>
        <w:t>2022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approved. </w:t>
      </w:r>
      <w:r>
        <w:rPr>
          <w:u w:val="single"/>
        </w:rPr>
        <w:t>Matters Arising</w:t>
      </w:r>
    </w:p>
    <w:p>
      <w:pPr>
        <w:pStyle w:val="BodyText"/>
        <w:spacing w:before="3"/>
        <w:ind w:left="746"/>
        <w:jc w:val="left"/>
      </w:pPr>
      <w:r>
        <w:rPr>
          <w:u w:val="single"/>
        </w:rPr>
        <w:t>Tree</w:t>
      </w:r>
      <w:r>
        <w:rPr>
          <w:spacing w:val="-8"/>
          <w:u w:val="single"/>
        </w:rPr>
        <w:t> </w:t>
      </w:r>
      <w:r>
        <w:rPr>
          <w:u w:val="single"/>
        </w:rPr>
        <w:t>Planting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Garscube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u w:val="single"/>
        </w:rPr>
        <w:t>Cochno</w:t>
      </w:r>
      <w:r>
        <w:rPr>
          <w:spacing w:val="-4"/>
          <w:u w:val="single"/>
        </w:rPr>
        <w:t> Farm</w:t>
      </w:r>
    </w:p>
    <w:p>
      <w:pPr>
        <w:pStyle w:val="BodyText"/>
        <w:spacing w:before="158"/>
        <w:ind w:left="746" w:right="116"/>
      </w:pPr>
      <w:r>
        <w:rPr/>
        <w:t>A</w:t>
      </w:r>
      <w:r>
        <w:rPr>
          <w:spacing w:val="-1"/>
        </w:rPr>
        <w:t> </w:t>
      </w:r>
      <w:r>
        <w:rPr/>
        <w:t>Tiny</w:t>
      </w:r>
      <w:r>
        <w:rPr>
          <w:spacing w:val="-2"/>
        </w:rPr>
        <w:t> </w:t>
      </w:r>
      <w:r>
        <w:rPr/>
        <w:t>Forest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4"/>
        </w:rPr>
        <w:t> </w:t>
      </w:r>
      <w:r>
        <w:rPr/>
        <w:t>successfully</w:t>
      </w:r>
      <w:r>
        <w:rPr>
          <w:spacing w:val="-2"/>
        </w:rPr>
        <w:t> </w:t>
      </w:r>
      <w:r>
        <w:rPr/>
        <w:t>planted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patch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land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Garscube</w:t>
      </w:r>
      <w:r>
        <w:rPr>
          <w:spacing w:val="-3"/>
        </w:rPr>
        <w:t> </w:t>
      </w:r>
      <w:r>
        <w:rPr/>
        <w:t>Campus.</w:t>
      </w:r>
      <w:r>
        <w:rPr>
          <w:spacing w:val="40"/>
        </w:rPr>
        <w:t> </w:t>
      </w:r>
      <w:r>
        <w:rPr/>
        <w:t>In</w:t>
      </w:r>
      <w:r>
        <w:rPr>
          <w:spacing w:val="-2"/>
        </w:rPr>
        <w:t> </w:t>
      </w:r>
      <w:r>
        <w:rPr/>
        <w:t>the interim Procurement are putting in place a contract for more tree planting work to start at Cochno</w:t>
      </w:r>
      <w:r>
        <w:rPr>
          <w:spacing w:val="-6"/>
        </w:rPr>
        <w:t> </w:t>
      </w:r>
      <w:r>
        <w:rPr/>
        <w:t>farm</w:t>
      </w:r>
      <w:r>
        <w:rPr>
          <w:spacing w:val="-6"/>
        </w:rPr>
        <w:t> </w:t>
      </w:r>
      <w:r>
        <w:rPr/>
        <w:t>late</w:t>
      </w:r>
      <w:r>
        <w:rPr>
          <w:spacing w:val="-6"/>
        </w:rPr>
        <w:t> </w:t>
      </w:r>
      <w:r>
        <w:rPr/>
        <w:t>summer/early</w:t>
      </w:r>
      <w:r>
        <w:rPr>
          <w:spacing w:val="-6"/>
        </w:rPr>
        <w:t> </w:t>
      </w:r>
      <w:r>
        <w:rPr/>
        <w:t>Autumn.</w:t>
      </w:r>
      <w:r>
        <w:rPr>
          <w:spacing w:val="37"/>
        </w:rPr>
        <w:t> </w:t>
      </w:r>
      <w:r>
        <w:rPr/>
        <w:t>The</w:t>
      </w:r>
      <w:r>
        <w:rPr>
          <w:spacing w:val="-6"/>
        </w:rPr>
        <w:t> </w:t>
      </w:r>
      <w:r>
        <w:rPr/>
        <w:t>Convenor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Court</w:t>
      </w:r>
      <w:r>
        <w:rPr>
          <w:spacing w:val="-4"/>
        </w:rPr>
        <w:t> </w:t>
      </w:r>
      <w:r>
        <w:rPr/>
        <w:t>has</w:t>
      </w:r>
      <w:r>
        <w:rPr>
          <w:spacing w:val="-7"/>
        </w:rPr>
        <w:t> </w:t>
      </w:r>
      <w:r>
        <w:rPr/>
        <w:t>an</w:t>
      </w:r>
      <w:r>
        <w:rPr>
          <w:spacing w:val="-8"/>
        </w:rPr>
        <w:t> </w:t>
      </w:r>
      <w:r>
        <w:rPr/>
        <w:t>interest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Cochno</w:t>
      </w:r>
      <w:r>
        <w:rPr>
          <w:spacing w:val="-5"/>
        </w:rPr>
        <w:t> </w:t>
      </w:r>
      <w:r>
        <w:rPr/>
        <w:t>and has a paper to go to the Estates Committee with a plan to use it as a test bed for environment projects.</w:t>
      </w:r>
      <w:r>
        <w:rPr>
          <w:spacing w:val="40"/>
        </w:rPr>
        <w:t> </w:t>
      </w:r>
      <w:r>
        <w:rPr/>
        <w:t>There is a large house on the Cochno Estate that is in a very poor condition.</w:t>
      </w:r>
    </w:p>
    <w:p>
      <w:pPr>
        <w:pStyle w:val="Heading1"/>
        <w:numPr>
          <w:ilvl w:val="0"/>
          <w:numId w:val="1"/>
        </w:numPr>
        <w:tabs>
          <w:tab w:pos="746" w:val="left" w:leader="none"/>
        </w:tabs>
        <w:spacing w:line="240" w:lineRule="auto" w:before="162" w:after="0"/>
        <w:ind w:left="746" w:right="0" w:hanging="567"/>
        <w:jc w:val="left"/>
        <w:rPr>
          <w:b w:val="0"/>
        </w:rPr>
      </w:pPr>
      <w:r>
        <w:rPr/>
        <w:t>Embedding</w:t>
      </w:r>
      <w:r>
        <w:rPr>
          <w:spacing w:val="-6"/>
        </w:rPr>
        <w:t> </w:t>
      </w:r>
      <w:r>
        <w:rPr/>
        <w:t>sustainability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curriculum</w:t>
      </w:r>
    </w:p>
    <w:p>
      <w:pPr>
        <w:pStyle w:val="BodyText"/>
        <w:spacing w:before="159"/>
        <w:ind w:left="746" w:right="113" w:hanging="1"/>
      </w:pPr>
      <w:r>
        <w:rPr/>
        <w:t>Professor</w:t>
      </w:r>
      <w:r>
        <w:rPr>
          <w:spacing w:val="-13"/>
        </w:rPr>
        <w:t> </w:t>
      </w:r>
      <w:r>
        <w:rPr/>
        <w:t>Wim</w:t>
      </w:r>
      <w:r>
        <w:rPr>
          <w:spacing w:val="-12"/>
        </w:rPr>
        <w:t> </w:t>
      </w:r>
      <w:r>
        <w:rPr/>
        <w:t>Vanderbauwhede</w:t>
      </w:r>
      <w:r>
        <w:rPr>
          <w:spacing w:val="-11"/>
        </w:rPr>
        <w:t> </w:t>
      </w:r>
      <w:r>
        <w:rPr/>
        <w:t>gave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presentation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Decarbonising</w:t>
      </w:r>
      <w:r>
        <w:rPr>
          <w:spacing w:val="-12"/>
        </w:rPr>
        <w:t> </w:t>
      </w:r>
      <w:r>
        <w:rPr/>
        <w:t>Education</w:t>
      </w:r>
      <w:r>
        <w:rPr>
          <w:spacing w:val="-13"/>
        </w:rPr>
        <w:t> </w:t>
      </w:r>
      <w:r>
        <w:rPr/>
        <w:t>which</w:t>
      </w:r>
      <w:r>
        <w:rPr>
          <w:spacing w:val="-12"/>
        </w:rPr>
        <w:t> </w:t>
      </w:r>
      <w:r>
        <w:rPr/>
        <w:t>means transforming how and what we learn so that education sufficiently addresses and prepares students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climate</w:t>
      </w:r>
      <w:r>
        <w:rPr>
          <w:spacing w:val="-1"/>
        </w:rPr>
        <w:t> </w:t>
      </w:r>
      <w:r>
        <w:rPr/>
        <w:t>crisis and</w:t>
      </w:r>
      <w:r>
        <w:rPr>
          <w:spacing w:val="-3"/>
        </w:rPr>
        <w:t> </w:t>
      </w:r>
      <w:r>
        <w:rPr/>
        <w:t>ecological</w:t>
      </w:r>
      <w:r>
        <w:rPr>
          <w:spacing w:val="-2"/>
        </w:rPr>
        <w:t> </w:t>
      </w:r>
      <w:r>
        <w:rPr/>
        <w:t>emergency.</w:t>
      </w:r>
      <w:r>
        <w:rPr>
          <w:spacing w:val="40"/>
        </w:rPr>
        <w:t> </w:t>
      </w:r>
      <w:r>
        <w:rPr/>
        <w:t>That</w:t>
      </w:r>
      <w:r>
        <w:rPr>
          <w:spacing w:val="-1"/>
        </w:rPr>
        <w:t> </w:t>
      </w:r>
      <w:r>
        <w:rPr/>
        <w:t>means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curricula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equip students with the knowledge, skills, attributes and values to tackle the reformation of our currently carbon intense economic system.</w:t>
      </w:r>
      <w:r>
        <w:rPr>
          <w:spacing w:val="40"/>
        </w:rPr>
        <w:t> </w:t>
      </w:r>
      <w:r>
        <w:rPr/>
        <w:t>This activity fits with the UN’s Sustainable Development Goal (SDG) 13 “Climate Action”.</w:t>
      </w:r>
      <w:r>
        <w:rPr>
          <w:spacing w:val="40"/>
        </w:rPr>
        <w:t> </w:t>
      </w:r>
      <w:r>
        <w:rPr/>
        <w:t>Decarbonising the curriculum fits with the University’s Strategy 2025, “Building a sustainable future through our research and actions: Responding to the climate emergency challenge” and the VP for Learning and Teaching has agreed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sponsor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pilot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College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Science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Engineering.</w:t>
      </w:r>
      <w:r>
        <w:rPr>
          <w:spacing w:val="40"/>
        </w:rPr>
        <w:t> </w:t>
      </w:r>
      <w:r>
        <w:rPr/>
        <w:t>Every</w:t>
      </w:r>
      <w:r>
        <w:rPr>
          <w:spacing w:val="-1"/>
        </w:rPr>
        <w:t> </w:t>
      </w:r>
      <w:r>
        <w:rPr/>
        <w:t>school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college now has a Sustainability Subject Advisor (SSA) and the College Management Group has recognised this as an official admin role.</w:t>
      </w:r>
      <w:r>
        <w:rPr>
          <w:spacing w:val="80"/>
        </w:rPr>
        <w:t> </w:t>
      </w:r>
      <w:r>
        <w:rPr/>
        <w:t>The SSAs form a working group at college level to share information, ideas and best practice and liaise with the L&amp;T Committee and advise on definition of subject specific aims and ILOs and the best way to incorporate these in the programmes, in discussion with the L&amp;T Teaching Committee, course co-ordinators and students.</w:t>
      </w:r>
      <w:r>
        <w:rPr>
          <w:spacing w:val="40"/>
        </w:rPr>
        <w:t> </w:t>
      </w:r>
      <w:r>
        <w:rPr/>
        <w:t>The</w:t>
      </w:r>
      <w:r>
        <w:rPr>
          <w:spacing w:val="-1"/>
        </w:rPr>
        <w:t> </w:t>
      </w:r>
      <w:r>
        <w:rPr/>
        <w:t>aim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pilot</w:t>
      </w:r>
      <w:r>
        <w:rPr>
          <w:spacing w:val="-4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approved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</w:t>
      </w:r>
      <w:r>
        <w:rPr>
          <w:spacing w:val="-4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in February</w:t>
      </w:r>
      <w:r>
        <w:rPr>
          <w:spacing w:val="-6"/>
        </w:rPr>
        <w:t> </w:t>
      </w:r>
      <w:r>
        <w:rPr/>
        <w:t>2023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roll-out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2023-24.</w:t>
      </w:r>
      <w:r>
        <w:rPr>
          <w:spacing w:val="37"/>
        </w:rPr>
        <w:t> </w:t>
      </w:r>
      <w:r>
        <w:rPr/>
        <w:t>In</w:t>
      </w:r>
      <w:r>
        <w:rPr>
          <w:spacing w:val="-7"/>
        </w:rPr>
        <w:t> </w:t>
      </w:r>
      <w:r>
        <w:rPr/>
        <w:t>summary,</w:t>
      </w:r>
      <w:r>
        <w:rPr>
          <w:spacing w:val="-9"/>
        </w:rPr>
        <w:t> </w:t>
      </w:r>
      <w:r>
        <w:rPr/>
        <w:t>we</w:t>
      </w:r>
      <w:r>
        <w:rPr>
          <w:spacing w:val="-6"/>
        </w:rPr>
        <w:t> </w:t>
      </w:r>
      <w:r>
        <w:rPr/>
        <w:t>need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decarbonise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curriculum;</w:t>
      </w:r>
      <w:r>
        <w:rPr>
          <w:spacing w:val="-8"/>
        </w:rPr>
        <w:t> </w:t>
      </w:r>
      <w:r>
        <w:rPr/>
        <w:t>we should start with our own subject but a college level approach will have more impact; the key enabler is to provide staff with information so they can incorporate sustainability into their courses and programmes; this is the role of the Sustainability Subject Advisor (SSA).</w:t>
      </w:r>
    </w:p>
    <w:p>
      <w:pPr>
        <w:spacing w:after="0"/>
        <w:sectPr>
          <w:type w:val="continuous"/>
          <w:pgSz w:w="11910" w:h="16840"/>
          <w:pgMar w:top="1380" w:bottom="280" w:left="1260" w:right="1320"/>
        </w:sectPr>
      </w:pPr>
    </w:p>
    <w:p>
      <w:pPr>
        <w:pStyle w:val="BodyText"/>
        <w:spacing w:before="41"/>
        <w:ind w:left="746" w:right="116"/>
      </w:pPr>
      <w:r>
        <w:rPr/>
        <w:t>A</w:t>
      </w:r>
      <w:r>
        <w:rPr>
          <w:spacing w:val="-5"/>
        </w:rPr>
        <w:t> </w:t>
      </w:r>
      <w:r>
        <w:rPr/>
        <w:t>slight</w:t>
      </w:r>
      <w:r>
        <w:rPr>
          <w:spacing w:val="-4"/>
        </w:rPr>
        <w:t> </w:t>
      </w:r>
      <w:r>
        <w:rPr/>
        <w:t>concern</w:t>
      </w:r>
      <w:r>
        <w:rPr>
          <w:spacing w:val="-7"/>
        </w:rPr>
        <w:t> </w:t>
      </w:r>
      <w:r>
        <w:rPr/>
        <w:t>was</w:t>
      </w:r>
      <w:r>
        <w:rPr>
          <w:spacing w:val="-4"/>
        </w:rPr>
        <w:t> </w:t>
      </w:r>
      <w:r>
        <w:rPr/>
        <w:t>raised</w:t>
      </w:r>
      <w:r>
        <w:rPr>
          <w:spacing w:val="-7"/>
        </w:rPr>
        <w:t> </w:t>
      </w:r>
      <w:r>
        <w:rPr/>
        <w:t>about</w:t>
      </w:r>
      <w:r>
        <w:rPr>
          <w:spacing w:val="-4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word</w:t>
      </w:r>
      <w:r>
        <w:rPr>
          <w:spacing w:val="-5"/>
        </w:rPr>
        <w:t> </w:t>
      </w:r>
      <w:r>
        <w:rPr/>
        <w:t>‘decarbonising’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was</w:t>
      </w:r>
      <w:r>
        <w:rPr>
          <w:spacing w:val="-4"/>
        </w:rPr>
        <w:t> </w:t>
      </w:r>
      <w:r>
        <w:rPr/>
        <w:t>suggested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this should be tested out on a few more people - if the reaction is the same then it could be problematic, and compromise might be required.</w:t>
      </w:r>
    </w:p>
    <w:p>
      <w:pPr>
        <w:pStyle w:val="BodyText"/>
        <w:spacing w:before="159"/>
        <w:ind w:right="116"/>
      </w:pPr>
      <w:r>
        <w:rPr/>
        <w:t>DD</w:t>
      </w:r>
      <w:r>
        <w:rPr>
          <w:spacing w:val="-3"/>
        </w:rPr>
        <w:t> </w:t>
      </w:r>
      <w:r>
        <w:rPr/>
        <w:t>sits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Universities</w:t>
      </w:r>
      <w:r>
        <w:rPr>
          <w:spacing w:val="-7"/>
        </w:rPr>
        <w:t> </w:t>
      </w:r>
      <w:r>
        <w:rPr/>
        <w:t>UK</w:t>
      </w:r>
      <w:r>
        <w:rPr>
          <w:spacing w:val="-4"/>
        </w:rPr>
        <w:t> </w:t>
      </w:r>
      <w:r>
        <w:rPr/>
        <w:t>Climate</w:t>
      </w:r>
      <w:r>
        <w:rPr>
          <w:spacing w:val="-4"/>
        </w:rPr>
        <w:t> </w:t>
      </w:r>
      <w:r>
        <w:rPr/>
        <w:t>Sustainability</w:t>
      </w:r>
      <w:r>
        <w:rPr>
          <w:spacing w:val="-3"/>
        </w:rPr>
        <w:t> </w:t>
      </w:r>
      <w:r>
        <w:rPr/>
        <w:t>Action</w:t>
      </w:r>
      <w:r>
        <w:rPr>
          <w:spacing w:val="-5"/>
        </w:rPr>
        <w:t> </w:t>
      </w:r>
      <w:r>
        <w:rPr/>
        <w:t>Group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recently</w:t>
      </w:r>
      <w:r>
        <w:rPr>
          <w:spacing w:val="-6"/>
        </w:rPr>
        <w:t> </w:t>
      </w:r>
      <w:r>
        <w:rPr/>
        <w:t>discussed</w:t>
      </w:r>
      <w:r>
        <w:rPr>
          <w:spacing w:val="-5"/>
        </w:rPr>
        <w:t> </w:t>
      </w:r>
      <w:r>
        <w:rPr/>
        <w:t>the educational dimension - he could enquire who might be best to contact about this.</w:t>
      </w:r>
    </w:p>
    <w:p>
      <w:pPr>
        <w:pStyle w:val="BodyText"/>
        <w:spacing w:before="161"/>
        <w:ind w:right="117"/>
      </w:pPr>
      <w:r>
        <w:rPr/>
        <w:t>The group agreed</w:t>
      </w:r>
      <w:r>
        <w:rPr>
          <w:spacing w:val="-2"/>
        </w:rPr>
        <w:t> </w:t>
      </w:r>
      <w:r>
        <w:rPr/>
        <w:t>this was</w:t>
      </w:r>
      <w:r>
        <w:rPr>
          <w:spacing w:val="-3"/>
        </w:rPr>
        <w:t> </w:t>
      </w:r>
      <w:r>
        <w:rPr/>
        <w:t>a good initiative and liked that it is</w:t>
      </w:r>
      <w:r>
        <w:rPr>
          <w:spacing w:val="-1"/>
        </w:rPr>
        <w:t> </w:t>
      </w:r>
      <w:r>
        <w:rPr/>
        <w:t>embedded</w:t>
      </w:r>
      <w:r>
        <w:rPr>
          <w:spacing w:val="-2"/>
        </w:rPr>
        <w:t> </w:t>
      </w:r>
      <w:r>
        <w:rPr/>
        <w:t>in a</w:t>
      </w:r>
      <w:r>
        <w:rPr>
          <w:spacing w:val="-1"/>
        </w:rPr>
        <w:t> </w:t>
      </w:r>
      <w:r>
        <w:rPr/>
        <w:t>workload</w:t>
      </w:r>
      <w:r>
        <w:rPr>
          <w:spacing w:val="-2"/>
        </w:rPr>
        <w:t> </w:t>
      </w:r>
      <w:r>
        <w:rPr/>
        <w:t>model. DD would touch base with the VP L&amp;T and take up points on how to support this across the </w:t>
      </w:r>
      <w:r>
        <w:rPr>
          <w:spacing w:val="-2"/>
        </w:rPr>
        <w:t>University.</w:t>
      </w:r>
    </w:p>
    <w:p>
      <w:pPr>
        <w:pStyle w:val="Heading1"/>
        <w:numPr>
          <w:ilvl w:val="0"/>
          <w:numId w:val="1"/>
        </w:numPr>
        <w:tabs>
          <w:tab w:pos="745" w:val="left" w:leader="none"/>
        </w:tabs>
        <w:spacing w:line="240" w:lineRule="auto" w:before="159" w:after="0"/>
        <w:ind w:left="745" w:right="0" w:hanging="566"/>
        <w:jc w:val="left"/>
        <w:rPr>
          <w:b w:val="0"/>
        </w:rPr>
      </w:pPr>
      <w:r>
        <w:rPr/>
        <w:t>2021/22</w:t>
      </w:r>
      <w:r>
        <w:rPr>
          <w:spacing w:val="-4"/>
        </w:rPr>
        <w:t> </w:t>
      </w:r>
      <w:r>
        <w:rPr/>
        <w:t>UoG</w:t>
      </w:r>
      <w:r>
        <w:rPr>
          <w:spacing w:val="-4"/>
        </w:rPr>
        <w:t> </w:t>
      </w:r>
      <w:r>
        <w:rPr/>
        <w:t>Carbon</w:t>
      </w:r>
      <w:r>
        <w:rPr>
          <w:spacing w:val="-5"/>
        </w:rPr>
        <w:t> </w:t>
      </w:r>
      <w:r>
        <w:rPr>
          <w:spacing w:val="-2"/>
        </w:rPr>
        <w:t>Footprint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right="117"/>
      </w:pPr>
      <w:r>
        <w:rPr/>
        <w:t>SM</w:t>
      </w:r>
      <w:r>
        <w:rPr>
          <w:spacing w:val="-3"/>
        </w:rPr>
        <w:t> </w:t>
      </w:r>
      <w:r>
        <w:rPr/>
        <w:t>presented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paper</w:t>
      </w:r>
      <w:r>
        <w:rPr>
          <w:spacing w:val="-4"/>
        </w:rPr>
        <w:t> </w:t>
      </w:r>
      <w:r>
        <w:rPr/>
        <w:t>summarising</w:t>
      </w:r>
      <w:r>
        <w:rPr>
          <w:spacing w:val="-5"/>
        </w:rPr>
        <w:t> </w:t>
      </w:r>
      <w:r>
        <w:rPr/>
        <w:t>our</w:t>
      </w:r>
      <w:r>
        <w:rPr>
          <w:spacing w:val="-4"/>
        </w:rPr>
        <w:t> </w:t>
      </w:r>
      <w:r>
        <w:rPr/>
        <w:t>carbon</w:t>
      </w:r>
      <w:r>
        <w:rPr>
          <w:spacing w:val="-5"/>
        </w:rPr>
        <w:t> </w:t>
      </w:r>
      <w:r>
        <w:rPr/>
        <w:t>footprint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academic</w:t>
      </w:r>
      <w:r>
        <w:rPr>
          <w:spacing w:val="-6"/>
        </w:rPr>
        <w:t> </w:t>
      </w:r>
      <w:r>
        <w:rPr/>
        <w:t>year</w:t>
      </w:r>
      <w:r>
        <w:rPr>
          <w:spacing w:val="-7"/>
        </w:rPr>
        <w:t> </w:t>
      </w:r>
      <w:r>
        <w:rPr/>
        <w:t>2021/22</w:t>
      </w:r>
      <w:r>
        <w:rPr>
          <w:spacing w:val="-3"/>
        </w:rPr>
        <w:t> </w:t>
      </w:r>
      <w:r>
        <w:rPr/>
        <w:t>(Total: 40,803</w:t>
      </w:r>
      <w:r>
        <w:rPr>
          <w:spacing w:val="40"/>
        </w:rPr>
        <w:t> </w:t>
      </w:r>
      <w:r>
        <w:rPr/>
        <w:t>tonne CO2e), which was submitted as part of a detailed return to Scottish</w:t>
      </w:r>
      <w:r>
        <w:rPr>
          <w:spacing w:val="80"/>
        </w:rPr>
        <w:t> </w:t>
      </w:r>
      <w:r>
        <w:rPr/>
        <w:t>Government at the end of November 2022, under the Public Sector Climate Change reporting </w:t>
      </w:r>
      <w:r>
        <w:rPr>
          <w:spacing w:val="-2"/>
        </w:rPr>
        <w:t>duty.</w:t>
      </w:r>
    </w:p>
    <w:p>
      <w:pPr>
        <w:pStyle w:val="BodyText"/>
        <w:spacing w:before="159"/>
        <w:ind w:right="119"/>
      </w:pPr>
      <w:r>
        <w:rPr/>
        <w:t>The</w:t>
      </w:r>
      <w:r>
        <w:rPr>
          <w:spacing w:val="-7"/>
        </w:rPr>
        <w:t> </w:t>
      </w:r>
      <w:r>
        <w:rPr/>
        <w:t>2021/22</w:t>
      </w:r>
      <w:r>
        <w:rPr>
          <w:spacing w:val="-7"/>
        </w:rPr>
        <w:t> </w:t>
      </w:r>
      <w:r>
        <w:rPr/>
        <w:t>carbon</w:t>
      </w:r>
      <w:r>
        <w:rPr>
          <w:spacing w:val="-8"/>
        </w:rPr>
        <w:t> </w:t>
      </w:r>
      <w:r>
        <w:rPr/>
        <w:t>footprint</w:t>
      </w:r>
      <w:r>
        <w:rPr>
          <w:spacing w:val="-7"/>
        </w:rPr>
        <w:t> </w:t>
      </w:r>
      <w:r>
        <w:rPr/>
        <w:t>for</w:t>
      </w:r>
      <w:r>
        <w:rPr>
          <w:spacing w:val="-10"/>
        </w:rPr>
        <w:t> </w:t>
      </w:r>
      <w:r>
        <w:rPr/>
        <w:t>UofG</w:t>
      </w:r>
      <w:r>
        <w:rPr>
          <w:spacing w:val="-8"/>
        </w:rPr>
        <w:t> </w:t>
      </w:r>
      <w:r>
        <w:rPr/>
        <w:t>(40,803</w:t>
      </w:r>
      <w:r>
        <w:rPr>
          <w:spacing w:val="-7"/>
        </w:rPr>
        <w:t> </w:t>
      </w:r>
      <w:r>
        <w:rPr/>
        <w:t>tonne</w:t>
      </w:r>
      <w:r>
        <w:rPr>
          <w:spacing w:val="-12"/>
        </w:rPr>
        <w:t> </w:t>
      </w:r>
      <w:r>
        <w:rPr/>
        <w:t>CO2e)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greater</w:t>
      </w:r>
      <w:r>
        <w:rPr>
          <w:spacing w:val="-10"/>
        </w:rPr>
        <w:t> </w:t>
      </w:r>
      <w:r>
        <w:rPr/>
        <w:t>than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reported</w:t>
      </w:r>
      <w:r>
        <w:rPr>
          <w:spacing w:val="-8"/>
        </w:rPr>
        <w:t> </w:t>
      </w:r>
      <w:r>
        <w:rPr/>
        <w:t>for 20/21 by ~7,000 tonne CO2e.</w:t>
      </w:r>
    </w:p>
    <w:p>
      <w:pPr>
        <w:pStyle w:val="BodyText"/>
        <w:spacing w:before="162"/>
        <w:ind w:right="117"/>
      </w:pPr>
      <w:r>
        <w:rPr/>
        <w:t>This increase in emissions</w:t>
      </w:r>
      <w:r>
        <w:rPr>
          <w:spacing w:val="-2"/>
        </w:rPr>
        <w:t> </w:t>
      </w:r>
      <w:r>
        <w:rPr/>
        <w:t>was largely due to post-Covid resumption of business travel (+4,000 tonne CO2e) and staff/student commuting to and from campus (+6,500 tonne CO2e).</w:t>
      </w:r>
    </w:p>
    <w:p>
      <w:pPr>
        <w:pStyle w:val="BodyText"/>
        <w:spacing w:before="159"/>
        <w:ind w:right="115"/>
      </w:pPr>
      <w:r>
        <w:rPr/>
        <w:t>These</w:t>
      </w:r>
      <w:r>
        <w:rPr>
          <w:spacing w:val="22"/>
        </w:rPr>
        <w:t> </w:t>
      </w:r>
      <w:r>
        <w:rPr/>
        <w:t>increases</w:t>
      </w:r>
      <w:r>
        <w:rPr>
          <w:spacing w:val="22"/>
        </w:rPr>
        <w:t> </w:t>
      </w:r>
      <w:r>
        <w:rPr/>
        <w:t>were</w:t>
      </w:r>
      <w:r>
        <w:rPr>
          <w:spacing w:val="22"/>
        </w:rPr>
        <w:t> </w:t>
      </w:r>
      <w:r>
        <w:rPr/>
        <w:t>only</w:t>
      </w:r>
      <w:r>
        <w:rPr>
          <w:spacing w:val="22"/>
        </w:rPr>
        <w:t> </w:t>
      </w:r>
      <w:r>
        <w:rPr/>
        <w:t>partially</w:t>
      </w:r>
      <w:r>
        <w:rPr>
          <w:spacing w:val="21"/>
        </w:rPr>
        <w:t> </w:t>
      </w:r>
      <w:r>
        <w:rPr/>
        <w:t>offset</w:t>
      </w:r>
      <w:r>
        <w:rPr>
          <w:spacing w:val="22"/>
        </w:rPr>
        <w:t> </w:t>
      </w:r>
      <w:r>
        <w:rPr/>
        <w:t>by</w:t>
      </w:r>
      <w:r>
        <w:rPr>
          <w:spacing w:val="22"/>
        </w:rPr>
        <w:t> </w:t>
      </w:r>
      <w:r>
        <w:rPr/>
        <w:t>reductions</w:t>
      </w:r>
      <w:r>
        <w:rPr>
          <w:spacing w:val="24"/>
        </w:rPr>
        <w:t> </w:t>
      </w:r>
      <w:r>
        <w:rPr/>
        <w:t>in</w:t>
      </w:r>
      <w:r>
        <w:rPr>
          <w:spacing w:val="21"/>
        </w:rPr>
        <w:t> </w:t>
      </w:r>
      <w:r>
        <w:rPr/>
        <w:t>emissions</w:t>
      </w:r>
      <w:r>
        <w:rPr>
          <w:spacing w:val="24"/>
        </w:rPr>
        <w:t> </w:t>
      </w:r>
      <w:r>
        <w:rPr/>
        <w:t>from</w:t>
      </w:r>
      <w:r>
        <w:rPr>
          <w:spacing w:val="25"/>
        </w:rPr>
        <w:t> </w:t>
      </w:r>
      <w:r>
        <w:rPr/>
        <w:t>gas</w:t>
      </w:r>
      <w:r>
        <w:rPr>
          <w:spacing w:val="22"/>
        </w:rPr>
        <w:t> </w:t>
      </w:r>
      <w:r>
        <w:rPr/>
        <w:t>consumption (-3,000 tonne CO2e) and home working (-1,000 tonne CO2e).</w:t>
      </w:r>
    </w:p>
    <w:p>
      <w:pPr>
        <w:pStyle w:val="BodyText"/>
        <w:spacing w:before="161"/>
        <w:ind w:right="117"/>
      </w:pPr>
      <w:r>
        <w:rPr/>
        <w:t>Reduced emissions from gas consumption during 21/22 were largely a result of maintenance carried out on our CHP engine, which was switched off for longer than during a typical year. However,</w:t>
      </w:r>
      <w:r>
        <w:rPr>
          <w:spacing w:val="-13"/>
        </w:rPr>
        <w:t> </w:t>
      </w:r>
      <w:r>
        <w:rPr/>
        <w:t>emissions</w:t>
      </w:r>
      <w:r>
        <w:rPr>
          <w:spacing w:val="-12"/>
        </w:rPr>
        <w:t> </w:t>
      </w:r>
      <w:r>
        <w:rPr/>
        <w:t>were</w:t>
      </w:r>
      <w:r>
        <w:rPr>
          <w:spacing w:val="-13"/>
        </w:rPr>
        <w:t> </w:t>
      </w:r>
      <w:r>
        <w:rPr/>
        <w:t>also</w:t>
      </w:r>
      <w:r>
        <w:rPr>
          <w:spacing w:val="-12"/>
        </w:rPr>
        <w:t> </w:t>
      </w:r>
      <w:r>
        <w:rPr/>
        <w:t>impacted</w:t>
      </w:r>
      <w:r>
        <w:rPr>
          <w:spacing w:val="-13"/>
        </w:rPr>
        <w:t> </w:t>
      </w:r>
      <w:r>
        <w:rPr/>
        <w:t>by</w:t>
      </w:r>
      <w:r>
        <w:rPr>
          <w:spacing w:val="-12"/>
        </w:rPr>
        <w:t> </w:t>
      </w:r>
      <w:r>
        <w:rPr/>
        <w:t>improvements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Building</w:t>
      </w:r>
      <w:r>
        <w:rPr>
          <w:spacing w:val="-13"/>
        </w:rPr>
        <w:t> </w:t>
      </w:r>
      <w:r>
        <w:rPr/>
        <w:t>Management</w:t>
      </w:r>
      <w:r>
        <w:rPr>
          <w:spacing w:val="-12"/>
        </w:rPr>
        <w:t> </w:t>
      </w:r>
      <w:r>
        <w:rPr/>
        <w:t>System, improving the control of heating across the Estate.</w:t>
      </w:r>
    </w:p>
    <w:p>
      <w:pPr>
        <w:pStyle w:val="BodyText"/>
        <w:spacing w:before="159"/>
        <w:ind w:right="118"/>
      </w:pPr>
      <w:r>
        <w:rPr/>
        <w:t>Renewed focus is required during 22/23 to further minimise carbon emissions associated with both the heating of the Estate and business travel/staff student commuting.</w:t>
      </w:r>
    </w:p>
    <w:p>
      <w:pPr>
        <w:pStyle w:val="BodyText"/>
        <w:spacing w:before="159"/>
        <w:ind w:left="744" w:right="116"/>
      </w:pPr>
      <w:r>
        <w:rPr/>
        <w:t>It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noted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when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CHP</w:t>
      </w:r>
      <w:r>
        <w:rPr>
          <w:spacing w:val="-3"/>
        </w:rPr>
        <w:t> </w:t>
      </w:r>
      <w:r>
        <w:rPr/>
        <w:t>plant</w:t>
      </w:r>
      <w:r>
        <w:rPr>
          <w:spacing w:val="-6"/>
        </w:rPr>
        <w:t> </w:t>
      </w:r>
      <w:r>
        <w:rPr/>
        <w:t>was</w:t>
      </w:r>
      <w:r>
        <w:rPr>
          <w:spacing w:val="-4"/>
        </w:rPr>
        <w:t> </w:t>
      </w:r>
      <w:r>
        <w:rPr/>
        <w:t>closed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approximately</w:t>
      </w:r>
      <w:r>
        <w:rPr>
          <w:spacing w:val="-3"/>
        </w:rPr>
        <w:t> </w:t>
      </w:r>
      <w:r>
        <w:rPr/>
        <w:t>8</w:t>
      </w:r>
      <w:r>
        <w:rPr>
          <w:spacing w:val="-6"/>
        </w:rPr>
        <w:t> </w:t>
      </w:r>
      <w:r>
        <w:rPr/>
        <w:t>weeks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maintenance</w:t>
      </w:r>
      <w:r>
        <w:rPr>
          <w:spacing w:val="-3"/>
        </w:rPr>
        <w:t> </w:t>
      </w:r>
      <w:r>
        <w:rPr/>
        <w:t>it had a dramatic effect on our gas carbon tonnage.</w:t>
      </w:r>
      <w:r>
        <w:rPr>
          <w:spacing w:val="40"/>
        </w:rPr>
        <w:t> </w:t>
      </w:r>
      <w:r>
        <w:rPr/>
        <w:t>The CMP states that we seek to switch off the CHP in 2028 but it is a decision about cash versus carbon and it might be something that should be revisited because the CHP could be switched off with immediate effect.</w:t>
      </w:r>
    </w:p>
    <w:p>
      <w:pPr>
        <w:pStyle w:val="BodyText"/>
        <w:spacing w:before="162"/>
        <w:ind w:left="744"/>
      </w:pPr>
      <w:r>
        <w:rPr>
          <w:b/>
        </w:rPr>
        <w:t>ACTION:</w:t>
      </w:r>
      <w:r>
        <w:rPr>
          <w:b/>
          <w:spacing w:val="46"/>
        </w:rPr>
        <w:t> </w:t>
      </w:r>
      <w:r>
        <w:rPr/>
        <w:t>a</w:t>
      </w:r>
      <w:r>
        <w:rPr>
          <w:spacing w:val="-2"/>
        </w:rPr>
        <w:t> </w:t>
      </w:r>
      <w:r>
        <w:rPr/>
        <w:t>paper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brought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future</w:t>
      </w:r>
      <w:r>
        <w:rPr>
          <w:spacing w:val="-4"/>
        </w:rPr>
        <w:t> </w:t>
      </w:r>
      <w:r>
        <w:rPr>
          <w:spacing w:val="-2"/>
        </w:rPr>
        <w:t>meeting.</w:t>
      </w:r>
    </w:p>
    <w:p>
      <w:pPr>
        <w:pStyle w:val="BodyText"/>
        <w:spacing w:before="158"/>
        <w:ind w:left="744" w:right="116"/>
      </w:pP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4"/>
        </w:rPr>
        <w:t> </w:t>
      </w:r>
      <w:r>
        <w:rPr/>
        <w:t>noted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staff</w:t>
      </w:r>
      <w:r>
        <w:rPr>
          <w:spacing w:val="-4"/>
        </w:rPr>
        <w:t> </w:t>
      </w:r>
      <w:r>
        <w:rPr/>
        <w:t>still</w:t>
      </w:r>
      <w:r>
        <w:rPr>
          <w:spacing w:val="-7"/>
        </w:rPr>
        <w:t> </w:t>
      </w:r>
      <w:r>
        <w:rPr/>
        <w:t>seem</w:t>
      </w:r>
      <w:r>
        <w:rPr>
          <w:spacing w:val="-1"/>
        </w:rPr>
        <w:t> </w:t>
      </w:r>
      <w:r>
        <w:rPr/>
        <w:t>unwilling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public</w:t>
      </w:r>
      <w:r>
        <w:rPr>
          <w:spacing w:val="-2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numbers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based on a survey and not actuals.</w:t>
      </w:r>
      <w:r>
        <w:rPr>
          <w:spacing w:val="40"/>
        </w:rPr>
        <w:t> </w:t>
      </w:r>
      <w:r>
        <w:rPr/>
        <w:t>Even so, there appears to be a move back to cars on campus.</w:t>
      </w:r>
      <w:r>
        <w:rPr>
          <w:spacing w:val="40"/>
        </w:rPr>
        <w:t> </w:t>
      </w:r>
      <w:r>
        <w:rPr/>
        <w:t>It was noted that GCC will suspend peak travel costs for six months from April which might help encourage use of public transport.</w:t>
      </w:r>
    </w:p>
    <w:p>
      <w:pPr>
        <w:pStyle w:val="Heading1"/>
        <w:numPr>
          <w:ilvl w:val="0"/>
          <w:numId w:val="1"/>
        </w:numPr>
        <w:tabs>
          <w:tab w:pos="744" w:val="left" w:leader="none"/>
        </w:tabs>
        <w:spacing w:line="240" w:lineRule="auto" w:before="160" w:after="0"/>
        <w:ind w:left="744" w:right="0" w:hanging="566"/>
        <w:jc w:val="left"/>
        <w:rPr>
          <w:b w:val="0"/>
        </w:rPr>
      </w:pPr>
      <w:r>
        <w:rPr/>
        <w:t>Carbon</w:t>
      </w:r>
      <w:r>
        <w:rPr>
          <w:spacing w:val="-6"/>
        </w:rPr>
        <w:t> </w:t>
      </w:r>
      <w:r>
        <w:rPr/>
        <w:t>impact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student</w:t>
      </w:r>
      <w:r>
        <w:rPr>
          <w:spacing w:val="-5"/>
        </w:rPr>
        <w:t> </w:t>
      </w:r>
      <w:r>
        <w:rPr/>
        <w:t>flights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2"/>
        </w:rPr>
        <w:t>2021/22</w:t>
      </w:r>
    </w:p>
    <w:p>
      <w:pPr>
        <w:pStyle w:val="BodyText"/>
        <w:spacing w:before="161"/>
        <w:ind w:left="744" w:right="119"/>
      </w:pPr>
      <w:r>
        <w:rPr/>
        <w:t>SM presented a paper about the carbon emissions associated with ‘beginning/end of term’ air travel for our international students during the academic year 2021/22.</w:t>
      </w:r>
    </w:p>
    <w:p>
      <w:pPr>
        <w:pStyle w:val="BodyText"/>
        <w:spacing w:before="159"/>
        <w:ind w:left="744" w:right="117"/>
      </w:pPr>
      <w:r>
        <w:rPr/>
        <w:t>Data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numbers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UG,</w:t>
      </w:r>
      <w:r>
        <w:rPr>
          <w:spacing w:val="-13"/>
        </w:rPr>
        <w:t> </w:t>
      </w:r>
      <w:r>
        <w:rPr/>
        <w:t>PGT-T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PG-R</w:t>
      </w:r>
      <w:r>
        <w:rPr>
          <w:spacing w:val="-12"/>
        </w:rPr>
        <w:t> </w:t>
      </w:r>
      <w:r>
        <w:rPr/>
        <w:t>students,</w:t>
      </w:r>
      <w:r>
        <w:rPr>
          <w:spacing w:val="-12"/>
        </w:rPr>
        <w:t> </w:t>
      </w:r>
      <w:r>
        <w:rPr/>
        <w:t>along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country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domicile</w:t>
      </w:r>
      <w:r>
        <w:rPr>
          <w:spacing w:val="-13"/>
        </w:rPr>
        <w:t> </w:t>
      </w:r>
      <w:r>
        <w:rPr/>
        <w:t>were</w:t>
      </w:r>
      <w:r>
        <w:rPr>
          <w:spacing w:val="-12"/>
        </w:rPr>
        <w:t> </w:t>
      </w:r>
      <w:r>
        <w:rPr/>
        <w:t>obtained from Planning, Insight &amp; Analytics, for the 21/22 academic year.</w:t>
      </w:r>
    </w:p>
    <w:p>
      <w:pPr>
        <w:pStyle w:val="BodyText"/>
        <w:spacing w:before="161"/>
        <w:ind w:left="744" w:right="118"/>
      </w:pPr>
      <w:r>
        <w:rPr/>
        <w:t>The distance of a return flight from the capital city of the country of domicile to Glasgow was determined using </w:t>
      </w:r>
      <w:hyperlink r:id="rId5">
        <w:r>
          <w:rPr>
            <w:color w:val="0562C1"/>
            <w:u w:val="single" w:color="0562C1"/>
          </w:rPr>
          <w:t>https://www.distance.to/</w:t>
        </w:r>
      </w:hyperlink>
    </w:p>
    <w:p>
      <w:pPr>
        <w:spacing w:after="0"/>
        <w:sectPr>
          <w:pgSz w:w="11910" w:h="16840"/>
          <w:pgMar w:top="1380" w:bottom="280" w:left="1260" w:right="1320"/>
        </w:sectPr>
      </w:pPr>
    </w:p>
    <w:p>
      <w:pPr>
        <w:pStyle w:val="BodyText"/>
        <w:spacing w:before="41"/>
        <w:ind w:left="746" w:right="114"/>
      </w:pPr>
      <w:r>
        <w:rPr/>
        <w:t>All international students (both EU resident students</w:t>
      </w:r>
      <w:r>
        <w:rPr>
          <w:spacing w:val="-2"/>
        </w:rPr>
        <w:t> </w:t>
      </w:r>
      <w:r>
        <w:rPr/>
        <w:t>and ‘rest</w:t>
      </w:r>
      <w:r>
        <w:rPr>
          <w:spacing w:val="-1"/>
        </w:rPr>
        <w:t> </w:t>
      </w:r>
      <w:r>
        <w:rPr/>
        <w:t>of the world’) were assumed to have</w:t>
      </w:r>
      <w:r>
        <w:rPr>
          <w:spacing w:val="-8"/>
        </w:rPr>
        <w:t> </w:t>
      </w:r>
      <w:r>
        <w:rPr/>
        <w:t>taken</w:t>
      </w:r>
      <w:r>
        <w:rPr>
          <w:spacing w:val="-12"/>
        </w:rPr>
        <w:t> </w:t>
      </w:r>
      <w:r>
        <w:rPr/>
        <w:t>one</w:t>
      </w:r>
      <w:r>
        <w:rPr>
          <w:spacing w:val="-8"/>
        </w:rPr>
        <w:t> </w:t>
      </w:r>
      <w:r>
        <w:rPr/>
        <w:t>return</w:t>
      </w:r>
      <w:r>
        <w:rPr>
          <w:spacing w:val="-10"/>
        </w:rPr>
        <w:t> </w:t>
      </w:r>
      <w:r>
        <w:rPr/>
        <w:t>flight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capital</w:t>
      </w:r>
      <w:r>
        <w:rPr>
          <w:spacing w:val="-9"/>
        </w:rPr>
        <w:t> </w:t>
      </w:r>
      <w:r>
        <w:rPr/>
        <w:t>city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country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domicile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Glasgow,</w:t>
      </w:r>
      <w:r>
        <w:rPr>
          <w:spacing w:val="-9"/>
        </w:rPr>
        <w:t> </w:t>
      </w:r>
      <w:r>
        <w:rPr/>
        <w:t>during the 2021/22 academic year.</w:t>
      </w:r>
    </w:p>
    <w:p>
      <w:pPr>
        <w:pStyle w:val="BodyText"/>
        <w:spacing w:before="159"/>
        <w:ind w:left="746" w:right="115"/>
      </w:pPr>
      <w:r>
        <w:rPr/>
        <w:t>The carbon intensity for economy class international flights was applied to the distances calculated, and a total carbon impact determined.</w:t>
      </w:r>
    </w:p>
    <w:p>
      <w:pPr>
        <w:pStyle w:val="BodyText"/>
        <w:spacing w:before="161"/>
        <w:ind w:left="746" w:right="115"/>
      </w:pPr>
      <w:r>
        <w:rPr/>
        <w:t>The total carbon impact for international student travel during the 21/22 academic year was estimated at 42,229 tonne CO2e.</w:t>
      </w:r>
    </w:p>
    <w:p>
      <w:pPr>
        <w:pStyle w:val="BodyText"/>
        <w:spacing w:before="159"/>
        <w:ind w:left="746" w:right="118"/>
      </w:pPr>
      <w:r>
        <w:rPr/>
        <w:t>Flight-related</w:t>
      </w:r>
      <w:r>
        <w:rPr>
          <w:spacing w:val="-3"/>
        </w:rPr>
        <w:t> </w:t>
      </w:r>
      <w:r>
        <w:rPr/>
        <w:t>travel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EU-domiciled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during</w:t>
      </w:r>
      <w:r>
        <w:rPr>
          <w:spacing w:val="-5"/>
        </w:rPr>
        <w:t> </w:t>
      </w:r>
      <w:r>
        <w:rPr/>
        <w:t>21/22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up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small</w:t>
      </w:r>
      <w:r>
        <w:rPr>
          <w:spacing w:val="-2"/>
        </w:rPr>
        <w:t> </w:t>
      </w:r>
      <w:r>
        <w:rPr/>
        <w:t>proportion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this total figure, and was estimated at 1,603 tonne CO2e.</w:t>
      </w:r>
    </w:p>
    <w:p>
      <w:pPr>
        <w:pStyle w:val="BodyText"/>
        <w:spacing w:before="161"/>
        <w:ind w:left="746" w:right="117"/>
      </w:pPr>
      <w:r>
        <w:rPr/>
        <w:t>The carbon impact for international student travel during the 21/22 academic year was estimated at 42,229 tonne CO2e.</w:t>
      </w:r>
    </w:p>
    <w:p>
      <w:pPr>
        <w:pStyle w:val="BodyText"/>
        <w:spacing w:before="159"/>
        <w:ind w:left="746" w:right="116"/>
      </w:pPr>
      <w:r>
        <w:rPr/>
        <w:t>This</w:t>
      </w:r>
      <w:r>
        <w:rPr>
          <w:spacing w:val="-7"/>
        </w:rPr>
        <w:t> </w:t>
      </w:r>
      <w:r>
        <w:rPr/>
        <w:t>figure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greater</w:t>
      </w:r>
      <w:r>
        <w:rPr>
          <w:spacing w:val="-9"/>
        </w:rPr>
        <w:t> </w:t>
      </w:r>
      <w:r>
        <w:rPr/>
        <w:t>than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entire</w:t>
      </w:r>
      <w:r>
        <w:rPr>
          <w:spacing w:val="-8"/>
        </w:rPr>
        <w:t> </w:t>
      </w:r>
      <w:r>
        <w:rPr/>
        <w:t>21/22</w:t>
      </w:r>
      <w:r>
        <w:rPr>
          <w:spacing w:val="-11"/>
        </w:rPr>
        <w:t> </w:t>
      </w:r>
      <w:r>
        <w:rPr/>
        <w:t>operational</w:t>
      </w:r>
      <w:r>
        <w:rPr>
          <w:spacing w:val="-7"/>
        </w:rPr>
        <w:t> </w:t>
      </w:r>
      <w:r>
        <w:rPr/>
        <w:t>carbon</w:t>
      </w:r>
      <w:r>
        <w:rPr>
          <w:spacing w:val="-10"/>
        </w:rPr>
        <w:t> </w:t>
      </w:r>
      <w:r>
        <w:rPr/>
        <w:t>footprint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UofG</w:t>
      </w:r>
      <w:r>
        <w:rPr>
          <w:spacing w:val="-9"/>
        </w:rPr>
        <w:t> </w:t>
      </w:r>
      <w:r>
        <w:rPr/>
        <w:t>(40,803</w:t>
      </w:r>
      <w:r>
        <w:rPr>
          <w:spacing w:val="-8"/>
        </w:rPr>
        <w:t> </w:t>
      </w:r>
      <w:r>
        <w:rPr/>
        <w:t>tonne CO2e), that was reported to Scottish Government at the end of November 2022.</w:t>
      </w:r>
    </w:p>
    <w:p>
      <w:pPr>
        <w:pStyle w:val="BodyText"/>
        <w:spacing w:before="161"/>
        <w:ind w:right="116"/>
      </w:pPr>
      <w:r>
        <w:rPr/>
        <w:t>The</w:t>
      </w:r>
      <w:r>
        <w:rPr>
          <w:spacing w:val="-9"/>
        </w:rPr>
        <w:t> </w:t>
      </w:r>
      <w:r>
        <w:rPr/>
        <w:t>methodology</w:t>
      </w:r>
      <w:r>
        <w:rPr>
          <w:spacing w:val="-9"/>
        </w:rPr>
        <w:t> </w:t>
      </w:r>
      <w:r>
        <w:rPr/>
        <w:t>assumes</w:t>
      </w:r>
      <w:r>
        <w:rPr>
          <w:spacing w:val="-11"/>
        </w:rPr>
        <w:t> </w:t>
      </w:r>
      <w:r>
        <w:rPr/>
        <w:t>that</w:t>
      </w:r>
      <w:r>
        <w:rPr>
          <w:spacing w:val="-9"/>
        </w:rPr>
        <w:t> </w:t>
      </w:r>
      <w:r>
        <w:rPr/>
        <w:t>each</w:t>
      </w:r>
      <w:r>
        <w:rPr>
          <w:spacing w:val="-11"/>
        </w:rPr>
        <w:t> </w:t>
      </w:r>
      <w:r>
        <w:rPr/>
        <w:t>international</w:t>
      </w:r>
      <w:r>
        <w:rPr>
          <w:spacing w:val="-10"/>
        </w:rPr>
        <w:t> </w:t>
      </w:r>
      <w:r>
        <w:rPr/>
        <w:t>student</w:t>
      </w:r>
      <w:r>
        <w:rPr>
          <w:spacing w:val="-9"/>
        </w:rPr>
        <w:t> </w:t>
      </w:r>
      <w:r>
        <w:rPr/>
        <w:t>only</w:t>
      </w:r>
      <w:r>
        <w:rPr>
          <w:spacing w:val="-11"/>
        </w:rPr>
        <w:t> </w:t>
      </w:r>
      <w:r>
        <w:rPr/>
        <w:t>takes</w:t>
      </w:r>
      <w:r>
        <w:rPr>
          <w:spacing w:val="-11"/>
        </w:rPr>
        <w:t> </w:t>
      </w:r>
      <w:r>
        <w:rPr/>
        <w:t>one</w:t>
      </w:r>
      <w:r>
        <w:rPr>
          <w:spacing w:val="-9"/>
        </w:rPr>
        <w:t> </w:t>
      </w:r>
      <w:r>
        <w:rPr/>
        <w:t>return</w:t>
      </w:r>
      <w:r>
        <w:rPr>
          <w:spacing w:val="-12"/>
        </w:rPr>
        <w:t> </w:t>
      </w:r>
      <w:r>
        <w:rPr/>
        <w:t>flight</w:t>
      </w:r>
      <w:r>
        <w:rPr>
          <w:spacing w:val="-10"/>
        </w:rPr>
        <w:t> </w:t>
      </w:r>
      <w:r>
        <w:rPr/>
        <w:t>between their country of domicile and Glasgow, each year. This analysis is therefore likely to underestimate the full carbon impact of air travel by our international students.</w:t>
      </w:r>
    </w:p>
    <w:p>
      <w:pPr>
        <w:pStyle w:val="BodyText"/>
        <w:spacing w:before="159"/>
        <w:ind w:right="116"/>
      </w:pPr>
      <w:r>
        <w:rPr/>
        <w:t>The</w:t>
      </w:r>
      <w:r>
        <w:rPr>
          <w:spacing w:val="-4"/>
        </w:rPr>
        <w:t> </w:t>
      </w:r>
      <w:r>
        <w:rPr/>
        <w:t>scope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/>
        <w:t>current</w:t>
      </w:r>
      <w:r>
        <w:rPr>
          <w:spacing w:val="-4"/>
        </w:rPr>
        <w:t> </w:t>
      </w:r>
      <w:r>
        <w:rPr/>
        <w:t>carbon</w:t>
      </w:r>
      <w:r>
        <w:rPr>
          <w:spacing w:val="-5"/>
        </w:rPr>
        <w:t> </w:t>
      </w:r>
      <w:r>
        <w:rPr/>
        <w:t>footprint,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reported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Scottish</w:t>
      </w:r>
      <w:r>
        <w:rPr>
          <w:spacing w:val="-5"/>
        </w:rPr>
        <w:t> </w:t>
      </w:r>
      <w:r>
        <w:rPr/>
        <w:t>Government</w:t>
      </w:r>
      <w:r>
        <w:rPr>
          <w:spacing w:val="-6"/>
        </w:rPr>
        <w:t> </w:t>
      </w:r>
      <w:r>
        <w:rPr/>
        <w:t>each</w:t>
      </w:r>
      <w:r>
        <w:rPr>
          <w:spacing w:val="-5"/>
        </w:rPr>
        <w:t> </w:t>
      </w:r>
      <w:r>
        <w:rPr/>
        <w:t>year,</w:t>
      </w:r>
      <w:r>
        <w:rPr>
          <w:spacing w:val="-4"/>
        </w:rPr>
        <w:t> </w:t>
      </w:r>
      <w:r>
        <w:rPr/>
        <w:t>does not currently include the carbon impact of international student travel. Given the material significance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impact,</w:t>
      </w:r>
      <w:r>
        <w:rPr>
          <w:spacing w:val="-1"/>
        </w:rPr>
        <w:t> </w:t>
      </w:r>
      <w:r>
        <w:rPr/>
        <w:t>the Working</w:t>
      </w:r>
      <w:r>
        <w:rPr>
          <w:spacing w:val="-2"/>
        </w:rPr>
        <w:t> </w:t>
      </w:r>
      <w:r>
        <w:rPr/>
        <w:t>Group is</w:t>
      </w:r>
      <w:r>
        <w:rPr>
          <w:spacing w:val="-1"/>
        </w:rPr>
        <w:t> </w:t>
      </w:r>
      <w:r>
        <w:rPr/>
        <w:t>asked to</w:t>
      </w:r>
      <w:r>
        <w:rPr>
          <w:spacing w:val="-1"/>
        </w:rPr>
        <w:t> </w:t>
      </w:r>
      <w:r>
        <w:rPr/>
        <w:t>consider expanding the scope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our carbon footprint accordingly.</w:t>
      </w:r>
    </w:p>
    <w:p>
      <w:pPr>
        <w:pStyle w:val="BodyText"/>
        <w:spacing w:before="160"/>
        <w:ind w:right="120"/>
      </w:pPr>
      <w:r>
        <w:rPr/>
        <w:t>The</w:t>
      </w:r>
      <w:r>
        <w:rPr>
          <w:spacing w:val="-3"/>
        </w:rPr>
        <w:t> </w:t>
      </w:r>
      <w:r>
        <w:rPr/>
        <w:t>paper</w:t>
      </w:r>
      <w:r>
        <w:rPr>
          <w:spacing w:val="-3"/>
        </w:rPr>
        <w:t> </w:t>
      </w:r>
      <w:r>
        <w:rPr/>
        <w:t>contained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detail</w:t>
      </w:r>
      <w:r>
        <w:rPr>
          <w:spacing w:val="-4"/>
        </w:rPr>
        <w:t> </w:t>
      </w:r>
      <w:r>
        <w:rPr/>
        <w:t>but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key</w:t>
      </w:r>
      <w:r>
        <w:rPr>
          <w:spacing w:val="-2"/>
        </w:rPr>
        <w:t> </w:t>
      </w:r>
      <w:r>
        <w:rPr/>
        <w:t>point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scale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substantial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it raises</w:t>
      </w:r>
      <w:r>
        <w:rPr>
          <w:spacing w:val="-13"/>
        </w:rPr>
        <w:t> </w:t>
      </w:r>
      <w:r>
        <w:rPr/>
        <w:t>two</w:t>
      </w:r>
      <w:r>
        <w:rPr>
          <w:spacing w:val="-12"/>
        </w:rPr>
        <w:t> </w:t>
      </w:r>
      <w:r>
        <w:rPr/>
        <w:t>questions;</w:t>
      </w:r>
      <w:r>
        <w:rPr>
          <w:spacing w:val="-13"/>
        </w:rPr>
        <w:t> </w:t>
      </w:r>
      <w:r>
        <w:rPr/>
        <w:t>should</w:t>
      </w:r>
      <w:r>
        <w:rPr>
          <w:spacing w:val="-12"/>
        </w:rPr>
        <w:t> </w:t>
      </w:r>
      <w:r>
        <w:rPr/>
        <w:t>we</w:t>
      </w:r>
      <w:r>
        <w:rPr>
          <w:spacing w:val="-13"/>
        </w:rPr>
        <w:t> </w:t>
      </w:r>
      <w:r>
        <w:rPr/>
        <w:t>include</w:t>
      </w:r>
      <w:r>
        <w:rPr>
          <w:spacing w:val="-12"/>
        </w:rPr>
        <w:t> </w:t>
      </w:r>
      <w:r>
        <w:rPr/>
        <w:t>international</w:t>
      </w:r>
      <w:r>
        <w:rPr>
          <w:spacing w:val="-13"/>
        </w:rPr>
        <w:t> </w:t>
      </w:r>
      <w:r>
        <w:rPr/>
        <w:t>flights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current</w:t>
      </w:r>
      <w:r>
        <w:rPr>
          <w:spacing w:val="-12"/>
        </w:rPr>
        <w:t> </w:t>
      </w:r>
      <w:r>
        <w:rPr/>
        <w:t>assessment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what would be the cost and methodology of off-setting such a large amount of carbon.</w:t>
      </w:r>
    </w:p>
    <w:p>
      <w:pPr>
        <w:pStyle w:val="BodyText"/>
        <w:spacing w:before="161"/>
        <w:ind w:right="116"/>
      </w:pPr>
      <w:r>
        <w:rPr/>
        <w:t>DD confirmed it was a Court decision that at some point between now and 2030 we are committed to offsetting one round trip per international student per year.</w:t>
      </w:r>
      <w:r>
        <w:rPr>
          <w:spacing w:val="40"/>
        </w:rPr>
        <w:t> </w:t>
      </w:r>
      <w:r>
        <w:rPr/>
        <w:t>In terms of cost, it would be over £1.3M and it gives a sense of the scale.</w:t>
      </w:r>
      <w:r>
        <w:rPr>
          <w:spacing w:val="40"/>
        </w:rPr>
        <w:t> </w:t>
      </w:r>
      <w:r>
        <w:rPr/>
        <w:t>We should continue to investigate the footprint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travel</w:t>
      </w:r>
      <w:r>
        <w:rPr>
          <w:spacing w:val="-2"/>
        </w:rPr>
        <w:t> </w:t>
      </w:r>
      <w:r>
        <w:rPr/>
        <w:t>and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national discussions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the same way as other institutions.</w:t>
      </w:r>
    </w:p>
    <w:p>
      <w:pPr>
        <w:pStyle w:val="BodyText"/>
        <w:spacing w:before="160"/>
        <w:ind w:right="116"/>
      </w:pPr>
      <w:r>
        <w:rPr/>
        <w:t>It would be useful to understand when to start offsetting and to have an offsetting strategy in </w:t>
      </w:r>
      <w:r>
        <w:rPr>
          <w:spacing w:val="-2"/>
        </w:rPr>
        <w:t>place.</w:t>
      </w:r>
    </w:p>
    <w:p>
      <w:pPr>
        <w:pStyle w:val="BodyText"/>
        <w:spacing w:before="158"/>
        <w:ind w:right="116" w:hanging="1"/>
      </w:pPr>
      <w:r>
        <w:rPr/>
        <w:t>We do not currently account for international student flights or impact of procured goods and services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impact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farm</w:t>
      </w:r>
      <w:r>
        <w:rPr>
          <w:spacing w:val="-9"/>
        </w:rPr>
        <w:t> </w:t>
      </w:r>
      <w:r>
        <w:rPr/>
        <w:t>operations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Cochno</w:t>
      </w:r>
      <w:r>
        <w:rPr>
          <w:spacing w:val="-4"/>
        </w:rPr>
        <w:t> </w:t>
      </w:r>
      <w:r>
        <w:rPr/>
        <w:t>in</w:t>
      </w:r>
      <w:r>
        <w:rPr>
          <w:spacing w:val="-9"/>
        </w:rPr>
        <w:t> </w:t>
      </w:r>
      <w:r>
        <w:rPr/>
        <w:t>terms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fertilizer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manure</w:t>
      </w:r>
      <w:r>
        <w:rPr>
          <w:spacing w:val="-7"/>
        </w:rPr>
        <w:t> </w:t>
      </w:r>
      <w:r>
        <w:rPr/>
        <w:t>spreading</w:t>
      </w:r>
      <w:r>
        <w:rPr>
          <w:spacing w:val="-6"/>
        </w:rPr>
        <w:t> </w:t>
      </w:r>
      <w:r>
        <w:rPr/>
        <w:t>but perhaps one to think about and might make an interesting student project.</w:t>
      </w:r>
    </w:p>
    <w:p>
      <w:pPr>
        <w:pStyle w:val="BodyText"/>
        <w:spacing w:before="162"/>
      </w:pPr>
      <w:r>
        <w:rPr>
          <w:b/>
        </w:rPr>
        <w:t>ACTION:</w:t>
      </w:r>
      <w:r>
        <w:rPr>
          <w:b/>
          <w:spacing w:val="-5"/>
        </w:rPr>
        <w:t> </w:t>
      </w:r>
      <w:r>
        <w:rPr/>
        <w:t>Fabrice</w:t>
      </w:r>
      <w:r>
        <w:rPr>
          <w:spacing w:val="-5"/>
        </w:rPr>
        <w:t> </w:t>
      </w:r>
      <w:r>
        <w:rPr/>
        <w:t>Renaud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asked</w:t>
      </w:r>
      <w:r>
        <w:rPr>
          <w:spacing w:val="-4"/>
        </w:rPr>
        <w:t> </w:t>
      </w:r>
      <w:r>
        <w:rPr/>
        <w:t>about</w:t>
      </w:r>
      <w:r>
        <w:rPr>
          <w:spacing w:val="-2"/>
        </w:rPr>
        <w:t> </w:t>
      </w:r>
      <w:r>
        <w:rPr/>
        <w:t>overseeing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student</w:t>
      </w:r>
      <w:r>
        <w:rPr>
          <w:spacing w:val="-5"/>
        </w:rPr>
        <w:t> </w:t>
      </w:r>
      <w:r>
        <w:rPr>
          <w:spacing w:val="-2"/>
        </w:rPr>
        <w:t>project.</w:t>
      </w:r>
    </w:p>
    <w:p>
      <w:pPr>
        <w:pStyle w:val="Heading1"/>
        <w:numPr>
          <w:ilvl w:val="0"/>
          <w:numId w:val="1"/>
        </w:numPr>
        <w:tabs>
          <w:tab w:pos="745" w:val="left" w:leader="none"/>
        </w:tabs>
        <w:spacing w:line="240" w:lineRule="auto" w:before="159" w:after="0"/>
        <w:ind w:left="745" w:right="0" w:hanging="567"/>
        <w:jc w:val="left"/>
        <w:rPr>
          <w:b w:val="0"/>
        </w:rPr>
      </w:pPr>
      <w:r>
        <w:rPr/>
        <w:t>PowerBI</w:t>
      </w:r>
      <w:r>
        <w:rPr>
          <w:spacing w:val="-6"/>
        </w:rPr>
        <w:t> </w:t>
      </w:r>
      <w:r>
        <w:rPr/>
        <w:t>tool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Business</w:t>
      </w:r>
      <w:r>
        <w:rPr>
          <w:spacing w:val="-7"/>
        </w:rPr>
        <w:t> </w:t>
      </w:r>
      <w:r>
        <w:rPr/>
        <w:t>Travel</w:t>
      </w:r>
      <w:r>
        <w:rPr>
          <w:spacing w:val="-3"/>
        </w:rPr>
        <w:t> </w:t>
      </w:r>
      <w:r>
        <w:rPr/>
        <w:t>Carbon</w:t>
      </w:r>
      <w:r>
        <w:rPr>
          <w:spacing w:val="-5"/>
        </w:rPr>
        <w:t> </w:t>
      </w:r>
      <w:r>
        <w:rPr>
          <w:spacing w:val="-2"/>
        </w:rPr>
        <w:t>Impacts</w:t>
      </w:r>
    </w:p>
    <w:p>
      <w:pPr>
        <w:pStyle w:val="BodyText"/>
        <w:spacing w:before="161"/>
        <w:ind w:left="744" w:right="116"/>
      </w:pPr>
      <w:r>
        <w:rPr/>
        <w:t>Jennifer Russell (JR) gave a detailed presentation and a walk through of the PowerBI tool, developed in conjunction with the University’s travel planning consultants (Stantec), and how it can be used to</w:t>
      </w:r>
      <w:r>
        <w:rPr>
          <w:spacing w:val="-1"/>
        </w:rPr>
        <w:t> </w:t>
      </w:r>
      <w:r>
        <w:rPr/>
        <w:t>manipulate and visualise business</w:t>
      </w:r>
      <w:r>
        <w:rPr>
          <w:spacing w:val="-2"/>
        </w:rPr>
        <w:t> </w:t>
      </w:r>
      <w:r>
        <w:rPr/>
        <w:t>travel data.</w:t>
      </w:r>
      <w:r>
        <w:rPr>
          <w:spacing w:val="40"/>
        </w:rPr>
        <w:t> </w:t>
      </w:r>
      <w:r>
        <w:rPr/>
        <w:t>The</w:t>
      </w:r>
      <w:r>
        <w:rPr>
          <w:spacing w:val="-1"/>
        </w:rPr>
        <w:t> </w:t>
      </w:r>
      <w:r>
        <w:rPr/>
        <w:t>data contained in the tool is based on business travel bookings by air and rail for the reporting years 2018-19, 2019-20, 2020-21 and 2021-22.</w:t>
      </w:r>
      <w:r>
        <w:rPr>
          <w:spacing w:val="40"/>
        </w:rPr>
        <w:t> </w:t>
      </w:r>
      <w:r>
        <w:rPr/>
        <w:t>All calculations are based on available data from the University Travel Agent - travel not booked through them is not included.</w:t>
      </w:r>
      <w:r>
        <w:rPr>
          <w:spacing w:val="40"/>
        </w:rPr>
        <w:t> </w:t>
      </w:r>
      <w:r>
        <w:rPr/>
        <w:t>The recently launched travel hub will start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travel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produced.</w:t>
      </w:r>
      <w:r>
        <w:rPr>
          <w:spacing w:val="40"/>
        </w:rPr>
        <w:t> </w:t>
      </w:r>
      <w:r>
        <w:rPr/>
        <w:t>The</w:t>
      </w:r>
      <w:r>
        <w:rPr>
          <w:spacing w:val="-1"/>
        </w:rPr>
        <w:t> </w:t>
      </w:r>
      <w:r>
        <w:rPr/>
        <w:t>historical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2018-19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last</w:t>
      </w:r>
      <w:r>
        <w:rPr>
          <w:spacing w:val="-1"/>
        </w:rPr>
        <w:t> </w:t>
      </w:r>
      <w:r>
        <w:rPr/>
        <w:t>full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set before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COVID</w:t>
      </w:r>
      <w:r>
        <w:rPr>
          <w:spacing w:val="40"/>
        </w:rPr>
        <w:t> </w:t>
      </w:r>
      <w:r>
        <w:rPr/>
        <w:t>pandemic</w:t>
      </w:r>
      <w:r>
        <w:rPr>
          <w:spacing w:val="40"/>
        </w:rPr>
        <w:t> </w:t>
      </w:r>
      <w:r>
        <w:rPr/>
        <w:t>seriously</w:t>
      </w:r>
      <w:r>
        <w:rPr>
          <w:spacing w:val="40"/>
        </w:rPr>
        <w:t> </w:t>
      </w:r>
      <w:r>
        <w:rPr/>
        <w:t>affected</w:t>
      </w:r>
      <w:r>
        <w:rPr>
          <w:spacing w:val="40"/>
        </w:rPr>
        <w:t> </w:t>
      </w:r>
      <w:r>
        <w:rPr/>
        <w:t>travel.</w:t>
      </w:r>
      <w:r>
        <w:rPr>
          <w:spacing w:val="40"/>
        </w:rPr>
        <w:t>  </w:t>
      </w:r>
      <w:r>
        <w:rPr/>
        <w:t>The</w:t>
      </w:r>
      <w:r>
        <w:rPr>
          <w:spacing w:val="40"/>
        </w:rPr>
        <w:t> </w:t>
      </w:r>
      <w:r>
        <w:rPr/>
        <w:t>tool</w:t>
      </w:r>
      <w:r>
        <w:rPr>
          <w:spacing w:val="40"/>
        </w:rPr>
        <w:t> </w:t>
      </w:r>
      <w:r>
        <w:rPr/>
        <w:t>provides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breakdown</w:t>
      </w:r>
      <w:r>
        <w:rPr>
          <w:spacing w:val="40"/>
        </w:rPr>
        <w:t> </w:t>
      </w:r>
      <w:r>
        <w:rPr/>
        <w:t>of</w:t>
      </w:r>
    </w:p>
    <w:p>
      <w:pPr>
        <w:spacing w:after="0"/>
        <w:sectPr>
          <w:pgSz w:w="11910" w:h="16840"/>
          <w:pgMar w:top="1380" w:bottom="280" w:left="1260" w:right="1320"/>
        </w:sectPr>
      </w:pPr>
    </w:p>
    <w:p>
      <w:pPr>
        <w:pStyle w:val="BodyText"/>
        <w:spacing w:before="41"/>
        <w:ind w:left="746" w:right="115"/>
      </w:pPr>
      <w:r>
        <w:rPr/>
        <w:t>business travel carbon emission data from the baseline year 2018-19 onwards.</w:t>
      </w:r>
      <w:r>
        <w:rPr>
          <w:spacing w:val="40"/>
        </w:rPr>
        <w:t> </w:t>
      </w:r>
      <w:r>
        <w:rPr/>
        <w:t>It shows projections</w:t>
      </w:r>
      <w:r>
        <w:rPr>
          <w:spacing w:val="-2"/>
        </w:rPr>
        <w:t> </w:t>
      </w:r>
      <w:r>
        <w:rPr/>
        <w:t>of potential</w:t>
      </w:r>
      <w:r>
        <w:rPr>
          <w:spacing w:val="-2"/>
        </w:rPr>
        <w:t> </w:t>
      </w:r>
      <w:r>
        <w:rPr/>
        <w:t>carbon to</w:t>
      </w:r>
      <w:r>
        <w:rPr>
          <w:spacing w:val="-1"/>
        </w:rPr>
        <w:t> </w:t>
      </w:r>
      <w:r>
        <w:rPr/>
        <w:t>2030 and highlights the extent</w:t>
      </w:r>
      <w:r>
        <w:rPr>
          <w:spacing w:val="-1"/>
        </w:rPr>
        <w:t> </w:t>
      </w:r>
      <w:r>
        <w:rPr/>
        <w:t>of carbon reduction required to meet our net zero target in 2030.</w:t>
      </w:r>
      <w:r>
        <w:rPr>
          <w:spacing w:val="40"/>
        </w:rPr>
        <w:t> </w:t>
      </w:r>
      <w:r>
        <w:rPr/>
        <w:t>It is hoped that this will help Schools and Colleges with their monitoring, evaluation and actions.</w:t>
      </w:r>
    </w:p>
    <w:p>
      <w:pPr>
        <w:pStyle w:val="BodyText"/>
        <w:spacing w:before="159"/>
        <w:ind w:right="115"/>
      </w:pPr>
      <w:r>
        <w:rPr/>
        <w:t>The group agreed that it was a very easy to use tool and noted that DD had written to schools and services to ask them to use the tool.</w:t>
      </w:r>
      <w:r>
        <w:rPr>
          <w:spacing w:val="40"/>
        </w:rPr>
        <w:t> </w:t>
      </w:r>
      <w:r>
        <w:rPr/>
        <w:t>A few sessions have taken place about raising </w:t>
      </w:r>
      <w:r>
        <w:rPr>
          <w:spacing w:val="-2"/>
        </w:rPr>
        <w:t>awareness.</w:t>
      </w:r>
    </w:p>
    <w:p>
      <w:pPr>
        <w:pStyle w:val="Heading1"/>
        <w:numPr>
          <w:ilvl w:val="0"/>
          <w:numId w:val="1"/>
        </w:numPr>
        <w:tabs>
          <w:tab w:pos="745" w:val="left" w:leader="none"/>
        </w:tabs>
        <w:spacing w:line="240" w:lineRule="auto" w:before="161" w:after="0"/>
        <w:ind w:left="745" w:right="0" w:hanging="566"/>
        <w:jc w:val="left"/>
        <w:rPr>
          <w:b w:val="0"/>
        </w:rPr>
      </w:pPr>
      <w:r>
        <w:rPr/>
        <w:t>Potential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refurbishment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donation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equipment</w:t>
      </w:r>
    </w:p>
    <w:p>
      <w:pPr>
        <w:pStyle w:val="BodyText"/>
        <w:spacing w:before="159"/>
        <w:ind w:right="115" w:hanging="1"/>
      </w:pPr>
      <w:r>
        <w:rPr/>
        <w:t>With the impending move of the School of HSW to the Clarice Pears Building, a question was raised about what proportion of IT equipment disposed of by the university contractor is recycled or broken up to extract metals.</w:t>
      </w:r>
      <w:r>
        <w:rPr>
          <w:spacing w:val="40"/>
        </w:rPr>
        <w:t> </w:t>
      </w:r>
      <w:r>
        <w:rPr/>
        <w:t>This has come about because in the past a lot of community organisations in Glasgow would find old PCs very valuable and it would be helpful to</w:t>
      </w:r>
      <w:r>
        <w:rPr>
          <w:spacing w:val="-3"/>
        </w:rPr>
        <w:t> </w:t>
      </w:r>
      <w:r>
        <w:rPr/>
        <w:t>get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estimate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contractor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this.</w:t>
      </w:r>
      <w:r>
        <w:rPr>
          <w:spacing w:val="40"/>
        </w:rPr>
        <w:t> </w:t>
      </w:r>
      <w:r>
        <w:rPr/>
        <w:t>SM</w:t>
      </w:r>
      <w:r>
        <w:rPr>
          <w:spacing w:val="-1"/>
        </w:rPr>
        <w:t> </w:t>
      </w:r>
      <w:r>
        <w:rPr/>
        <w:t>informed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group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until</w:t>
      </w:r>
      <w:r>
        <w:rPr>
          <w:spacing w:val="-2"/>
        </w:rPr>
        <w:t> </w:t>
      </w:r>
      <w:r>
        <w:rPr/>
        <w:t>CCL</w:t>
      </w:r>
      <w:r>
        <w:rPr>
          <w:spacing w:val="-4"/>
        </w:rPr>
        <w:t> </w:t>
      </w:r>
      <w:r>
        <w:rPr/>
        <w:t>North get back with information</w:t>
      </w:r>
      <w:r>
        <w:rPr>
          <w:spacing w:val="-2"/>
        </w:rPr>
        <w:t> </w:t>
      </w:r>
      <w:r>
        <w:rPr/>
        <w:t>about what they are doing</w:t>
      </w:r>
      <w:r>
        <w:rPr>
          <w:spacing w:val="-2"/>
        </w:rPr>
        <w:t> </w:t>
      </w:r>
      <w:r>
        <w:rPr/>
        <w:t>with our donated IT equipment it is hard to</w:t>
      </w:r>
      <w:r>
        <w:rPr>
          <w:spacing w:val="-10"/>
        </w:rPr>
        <w:t> </w:t>
      </w:r>
      <w:r>
        <w:rPr/>
        <w:t>say.</w:t>
      </w:r>
      <w:r>
        <w:rPr>
          <w:spacing w:val="27"/>
        </w:rPr>
        <w:t> </w:t>
      </w:r>
      <w:r>
        <w:rPr/>
        <w:t>There</w:t>
      </w:r>
      <w:r>
        <w:rPr>
          <w:spacing w:val="-11"/>
        </w:rPr>
        <w:t> </w:t>
      </w:r>
      <w:r>
        <w:rPr/>
        <w:t>are</w:t>
      </w:r>
      <w:r>
        <w:rPr>
          <w:spacing w:val="-8"/>
        </w:rPr>
        <w:t> </w:t>
      </w:r>
      <w:r>
        <w:rPr/>
        <w:t>provisions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current</w:t>
      </w:r>
      <w:r>
        <w:rPr>
          <w:spacing w:val="-11"/>
        </w:rPr>
        <w:t> </w:t>
      </w:r>
      <w:r>
        <w:rPr/>
        <w:t>framework</w:t>
      </w:r>
      <w:r>
        <w:rPr>
          <w:spacing w:val="-13"/>
        </w:rPr>
        <w:t> </w:t>
      </w:r>
      <w:r>
        <w:rPr/>
        <w:t>for</w:t>
      </w:r>
      <w:r>
        <w:rPr>
          <w:spacing w:val="-8"/>
        </w:rPr>
        <w:t> </w:t>
      </w:r>
      <w:r>
        <w:rPr/>
        <w:t>us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donate</w:t>
      </w:r>
      <w:r>
        <w:rPr>
          <w:spacing w:val="-8"/>
        </w:rPr>
        <w:t> </w:t>
      </w:r>
      <w:r>
        <w:rPr/>
        <w:t>IT</w:t>
      </w:r>
      <w:r>
        <w:rPr>
          <w:spacing w:val="-11"/>
        </w:rPr>
        <w:t> </w:t>
      </w:r>
      <w:r>
        <w:rPr/>
        <w:t>equipment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charities so we are not totally beholden to CCL North but there is a cost associated with this.</w:t>
      </w:r>
    </w:p>
    <w:p>
      <w:pPr>
        <w:pStyle w:val="BodyText"/>
        <w:spacing w:before="268"/>
      </w:pPr>
      <w:r>
        <w:rPr>
          <w:b/>
        </w:rPr>
        <w:t>Agreed</w:t>
      </w:r>
      <w:r>
        <w:rPr/>
        <w:t>: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circulate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received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group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>
          <w:spacing w:val="-2"/>
        </w:rPr>
        <w:t>available.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745" w:val="left" w:leader="none"/>
        </w:tabs>
        <w:spacing w:line="240" w:lineRule="auto" w:before="0" w:after="0"/>
        <w:ind w:left="745" w:right="0" w:hanging="566"/>
        <w:jc w:val="left"/>
      </w:pPr>
      <w:r>
        <w:rPr/>
        <w:t>GUEST</w:t>
      </w:r>
      <w:r>
        <w:rPr>
          <w:spacing w:val="-4"/>
        </w:rPr>
        <w:t> </w:t>
      </w:r>
      <w:r>
        <w:rPr>
          <w:spacing w:val="-2"/>
        </w:rPr>
        <w:t>updates</w:t>
      </w:r>
    </w:p>
    <w:p>
      <w:pPr>
        <w:pStyle w:val="BodyText"/>
        <w:ind w:left="746" w:right="114" w:hanging="1"/>
      </w:pPr>
      <w:r>
        <w:rPr/>
        <w:t>Groups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/>
        <w:t>selected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Glasgow</w:t>
      </w:r>
      <w:r>
        <w:rPr>
          <w:spacing w:val="-7"/>
        </w:rPr>
        <w:t> </w:t>
      </w:r>
      <w:r>
        <w:rPr/>
        <w:t>Goes</w:t>
      </w:r>
      <w:r>
        <w:rPr>
          <w:spacing w:val="-6"/>
        </w:rPr>
        <w:t> </w:t>
      </w:r>
      <w:r>
        <w:rPr/>
        <w:t>Green</w:t>
      </w:r>
      <w:r>
        <w:rPr>
          <w:spacing w:val="-7"/>
        </w:rPr>
        <w:t> </w:t>
      </w:r>
      <w:r>
        <w:rPr/>
        <w:t>Festival</w:t>
      </w:r>
      <w:r>
        <w:rPr>
          <w:spacing w:val="-6"/>
        </w:rPr>
        <w:t> </w:t>
      </w:r>
      <w:r>
        <w:rPr/>
        <w:t>taking</w:t>
      </w:r>
      <w:r>
        <w:rPr>
          <w:spacing w:val="-6"/>
        </w:rPr>
        <w:t> </w:t>
      </w:r>
      <w:r>
        <w:rPr/>
        <w:t>place</w:t>
      </w:r>
      <w:r>
        <w:rPr>
          <w:spacing w:val="-5"/>
        </w:rPr>
        <w:t> </w:t>
      </w:r>
      <w:r>
        <w:rPr/>
        <w:t>from</w:t>
      </w:r>
      <w:r>
        <w:rPr>
          <w:spacing w:val="-7"/>
        </w:rPr>
        <w:t> </w:t>
      </w:r>
      <w:r>
        <w:rPr/>
        <w:t>13-19</w:t>
      </w:r>
      <w:r>
        <w:rPr>
          <w:spacing w:val="-7"/>
        </w:rPr>
        <w:t> </w:t>
      </w:r>
      <w:r>
        <w:rPr/>
        <w:t>March and although events have not been finalised they will include a Repair Café, Good Food for Glasgow,</w:t>
      </w:r>
      <w:r>
        <w:rPr>
          <w:spacing w:val="-13"/>
        </w:rPr>
        <w:t> </w:t>
      </w:r>
      <w:r>
        <w:rPr/>
        <w:t>GALLANT,</w:t>
      </w:r>
      <w:r>
        <w:rPr>
          <w:spacing w:val="-12"/>
        </w:rPr>
        <w:t> </w:t>
      </w:r>
      <w:r>
        <w:rPr/>
        <w:t>Dear</w:t>
      </w:r>
      <w:r>
        <w:rPr>
          <w:spacing w:val="-13"/>
        </w:rPr>
        <w:t> </w:t>
      </w:r>
      <w:r>
        <w:rPr/>
        <w:t>Green</w:t>
      </w:r>
      <w:r>
        <w:rPr>
          <w:spacing w:val="-12"/>
        </w:rPr>
        <w:t> </w:t>
      </w:r>
      <w:r>
        <w:rPr/>
        <w:t>Bothy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Climate</w:t>
      </w:r>
      <w:r>
        <w:rPr>
          <w:spacing w:val="-11"/>
        </w:rPr>
        <w:t> </w:t>
      </w:r>
      <w:r>
        <w:rPr/>
        <w:t>Fest.</w:t>
      </w:r>
      <w:r>
        <w:rPr>
          <w:spacing w:val="27"/>
        </w:rPr>
        <w:t> </w:t>
      </w:r>
      <w:r>
        <w:rPr/>
        <w:t>Recent</w:t>
      </w:r>
      <w:r>
        <w:rPr>
          <w:spacing w:val="-11"/>
        </w:rPr>
        <w:t> </w:t>
      </w:r>
      <w:r>
        <w:rPr/>
        <w:t>events</w:t>
      </w:r>
      <w:r>
        <w:rPr>
          <w:spacing w:val="-11"/>
        </w:rPr>
        <w:t> </w:t>
      </w:r>
      <w:r>
        <w:rPr/>
        <w:t>on</w:t>
      </w:r>
      <w:r>
        <w:rPr>
          <w:spacing w:val="-13"/>
        </w:rPr>
        <w:t> </w:t>
      </w:r>
      <w:r>
        <w:rPr/>
        <w:t>campus</w:t>
      </w:r>
      <w:r>
        <w:rPr>
          <w:spacing w:val="-10"/>
        </w:rPr>
        <w:t> </w:t>
      </w:r>
      <w:r>
        <w:rPr/>
        <w:t>include</w:t>
      </w:r>
      <w:r>
        <w:rPr>
          <w:spacing w:val="-11"/>
        </w:rPr>
        <w:t> </w:t>
      </w:r>
      <w:r>
        <w:rPr/>
        <w:t>swap shops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clothing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homeware</w:t>
      </w:r>
      <w:r>
        <w:rPr>
          <w:spacing w:val="-13"/>
        </w:rPr>
        <w:t> </w:t>
      </w:r>
      <w:r>
        <w:rPr/>
        <w:t>essentials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climate</w:t>
      </w:r>
      <w:r>
        <w:rPr>
          <w:spacing w:val="-12"/>
        </w:rPr>
        <w:t> </w:t>
      </w:r>
      <w:r>
        <w:rPr/>
        <w:t>café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transport</w:t>
      </w:r>
      <w:r>
        <w:rPr>
          <w:spacing w:val="-13"/>
        </w:rPr>
        <w:t> </w:t>
      </w:r>
      <w:r>
        <w:rPr/>
        <w:t>café</w:t>
      </w:r>
      <w:r>
        <w:rPr>
          <w:spacing w:val="-12"/>
        </w:rPr>
        <w:t> </w:t>
      </w:r>
      <w:r>
        <w:rPr/>
        <w:t>will</w:t>
      </w:r>
      <w:r>
        <w:rPr>
          <w:spacing w:val="-12"/>
        </w:rPr>
        <w:t> </w:t>
      </w:r>
      <w:r>
        <w:rPr/>
        <w:t>take</w:t>
      </w:r>
      <w:r>
        <w:rPr>
          <w:spacing w:val="-13"/>
        </w:rPr>
        <w:t> </w:t>
      </w:r>
      <w:r>
        <w:rPr/>
        <w:t>place in February.</w:t>
      </w:r>
      <w:r>
        <w:rPr>
          <w:spacing w:val="40"/>
        </w:rPr>
        <w:t> </w:t>
      </w:r>
      <w:r>
        <w:rPr/>
        <w:t>GUEST were recently invited to an introductory meeting with the GALLANT Community</w:t>
      </w:r>
      <w:r>
        <w:rPr>
          <w:spacing w:val="-13"/>
        </w:rPr>
        <w:t> </w:t>
      </w:r>
      <w:r>
        <w:rPr/>
        <w:t>Collaborations</w:t>
      </w:r>
      <w:r>
        <w:rPr>
          <w:spacing w:val="-12"/>
        </w:rPr>
        <w:t> </w:t>
      </w:r>
      <w:r>
        <w:rPr/>
        <w:t>Steering</w:t>
      </w:r>
      <w:r>
        <w:rPr>
          <w:spacing w:val="-13"/>
        </w:rPr>
        <w:t> </w:t>
      </w:r>
      <w:r>
        <w:rPr/>
        <w:t>Group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will</w:t>
      </w:r>
      <w:r>
        <w:rPr>
          <w:spacing w:val="-12"/>
        </w:rPr>
        <w:t> </w:t>
      </w:r>
      <w:r>
        <w:rPr/>
        <w:t>attend</w:t>
      </w:r>
      <w:r>
        <w:rPr>
          <w:spacing w:val="-13"/>
        </w:rPr>
        <w:t> </w:t>
      </w:r>
      <w:r>
        <w:rPr/>
        <w:t>quarterly</w:t>
      </w:r>
      <w:r>
        <w:rPr>
          <w:spacing w:val="-12"/>
        </w:rPr>
        <w:t> </w:t>
      </w:r>
      <w:r>
        <w:rPr/>
        <w:t>online</w:t>
      </w:r>
      <w:r>
        <w:rPr>
          <w:spacing w:val="-12"/>
        </w:rPr>
        <w:t> </w:t>
      </w:r>
      <w:r>
        <w:rPr/>
        <w:t>meetings.</w:t>
      </w:r>
      <w:r>
        <w:rPr>
          <w:spacing w:val="5"/>
        </w:rPr>
        <w:t> </w:t>
      </w:r>
      <w:r>
        <w:rPr/>
        <w:t>A</w:t>
      </w:r>
      <w:r>
        <w:rPr>
          <w:spacing w:val="-13"/>
        </w:rPr>
        <w:t> </w:t>
      </w:r>
      <w:r>
        <w:rPr/>
        <w:t>meeting will take place with the SRC regarding recycling points and GUEST will update at the next meeting.</w:t>
      </w:r>
      <w:r>
        <w:rPr>
          <w:spacing w:val="40"/>
        </w:rPr>
        <w:t> </w:t>
      </w:r>
      <w:r>
        <w:rPr/>
        <w:t>GUEST are running an open call for sustainable projects and a winner has been selected who will run sustainable cooking classes on campus.</w:t>
      </w:r>
      <w:r>
        <w:rPr>
          <w:spacing w:val="40"/>
        </w:rPr>
        <w:t> </w:t>
      </w:r>
      <w:r>
        <w:rPr/>
        <w:t>Finally, there will be an inter- university workshop in Govan and GUEST hope to work with them more before the Glasgow Goes Green event.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746" w:val="left" w:leader="none"/>
        </w:tabs>
        <w:spacing w:line="240" w:lineRule="auto" w:before="0" w:after="0"/>
        <w:ind w:left="746" w:right="0" w:hanging="566"/>
        <w:jc w:val="left"/>
      </w:pPr>
      <w:r>
        <w:rPr/>
        <w:t>Centre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Sustainable</w:t>
      </w:r>
      <w:r>
        <w:rPr>
          <w:spacing w:val="-6"/>
        </w:rPr>
        <w:t> </w:t>
      </w:r>
      <w:r>
        <w:rPr/>
        <w:t>Solutions</w:t>
      </w:r>
      <w:r>
        <w:rPr>
          <w:spacing w:val="-3"/>
        </w:rPr>
        <w:t> </w:t>
      </w:r>
      <w:r>
        <w:rPr>
          <w:spacing w:val="-2"/>
        </w:rPr>
        <w:t>update</w:t>
      </w:r>
    </w:p>
    <w:p>
      <w:pPr>
        <w:pStyle w:val="BodyText"/>
        <w:spacing w:before="267"/>
        <w:ind w:left="746" w:right="113"/>
      </w:pPr>
      <w:r>
        <w:rPr/>
        <w:t>In March, the last two of the Future Learn courses will be launched and 1,300 learners have attended the first four courses from across the world.</w:t>
      </w:r>
      <w:r>
        <w:rPr>
          <w:spacing w:val="40"/>
        </w:rPr>
        <w:t> </w:t>
      </w:r>
      <w:r>
        <w:rPr/>
        <w:t>The Centre coordinators have been thinking about how to connect people across the University and have started networking meetings every 5-6 weeks and people seemed very engaged.</w:t>
      </w:r>
      <w:r>
        <w:rPr>
          <w:spacing w:val="40"/>
        </w:rPr>
        <w:t> </w:t>
      </w:r>
      <w:r>
        <w:rPr/>
        <w:t>There will be some themed sessions moving forward and, as there have been a lot of questions about what was going on about energy across campus, Billy Ferguson will be the next speaker.</w:t>
      </w:r>
      <w:r>
        <w:rPr>
          <w:spacing w:val="40"/>
        </w:rPr>
        <w:t> </w:t>
      </w:r>
      <w:r>
        <w:rPr/>
        <w:t>The Centre has been supporting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huge 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funding</w:t>
      </w:r>
      <w:r>
        <w:rPr>
          <w:spacing w:val="-2"/>
        </w:rPr>
        <w:t> </w:t>
      </w:r>
      <w:r>
        <w:rPr/>
        <w:t>bids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supporting</w:t>
      </w:r>
      <w:r>
        <w:rPr>
          <w:spacing w:val="-2"/>
        </w:rPr>
        <w:t> </w:t>
      </w:r>
      <w:r>
        <w:rPr/>
        <w:t>four</w:t>
      </w:r>
      <w:r>
        <w:rPr>
          <w:spacing w:val="-1"/>
        </w:rPr>
        <w:t> </w:t>
      </w:r>
      <w:r>
        <w:rPr/>
        <w:t>Centres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doctoral training.</w:t>
      </w:r>
      <w:r>
        <w:rPr>
          <w:spacing w:val="-9"/>
        </w:rPr>
        <w:t> </w:t>
      </w:r>
      <w:r>
        <w:rPr/>
        <w:t>One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bids</w:t>
      </w:r>
      <w:r>
        <w:rPr>
          <w:spacing w:val="-9"/>
        </w:rPr>
        <w:t> </w:t>
      </w:r>
      <w:r>
        <w:rPr/>
        <w:t>being</w:t>
      </w:r>
      <w:r>
        <w:rPr>
          <w:spacing w:val="-10"/>
        </w:rPr>
        <w:t> </w:t>
      </w:r>
      <w:r>
        <w:rPr/>
        <w:t>led</w:t>
      </w:r>
      <w:r>
        <w:rPr>
          <w:spacing w:val="-10"/>
        </w:rPr>
        <w:t> </w:t>
      </w:r>
      <w:r>
        <w:rPr/>
        <w:t>Engineering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looking</w:t>
      </w:r>
      <w:r>
        <w:rPr>
          <w:spacing w:val="-10"/>
        </w:rPr>
        <w:t> </w:t>
      </w:r>
      <w:r>
        <w:rPr/>
        <w:t>at</w:t>
      </w:r>
      <w:r>
        <w:rPr>
          <w:spacing w:val="-8"/>
        </w:rPr>
        <w:t> </w:t>
      </w:r>
      <w:r>
        <w:rPr/>
        <w:t>new</w:t>
      </w:r>
      <w:r>
        <w:rPr>
          <w:spacing w:val="-9"/>
        </w:rPr>
        <w:t> </w:t>
      </w:r>
      <w:r>
        <w:rPr/>
        <w:t>block</w:t>
      </w:r>
      <w:r>
        <w:rPr>
          <w:spacing w:val="-11"/>
        </w:rPr>
        <w:t> </w:t>
      </w:r>
      <w:r>
        <w:rPr/>
        <w:t>chain</w:t>
      </w:r>
      <w:r>
        <w:rPr>
          <w:spacing w:val="-10"/>
        </w:rPr>
        <w:t> </w:t>
      </w:r>
      <w:r>
        <w:rPr/>
        <w:t>internet</w:t>
      </w:r>
      <w:r>
        <w:rPr>
          <w:spacing w:val="-8"/>
        </w:rPr>
        <w:t> </w:t>
      </w:r>
      <w:r>
        <w:rPr/>
        <w:t>technology to better understand the life cycle analysis of plastic.</w:t>
      </w:r>
      <w:r>
        <w:rPr>
          <w:spacing w:val="40"/>
        </w:rPr>
        <w:t> </w:t>
      </w:r>
      <w:r>
        <w:rPr/>
        <w:t>The ESRC funding bid is calling for a Climate</w:t>
      </w:r>
      <w:r>
        <w:rPr>
          <w:spacing w:val="-8"/>
        </w:rPr>
        <w:t> </w:t>
      </w:r>
      <w:r>
        <w:rPr/>
        <w:t>Change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Health</w:t>
      </w:r>
      <w:r>
        <w:rPr>
          <w:spacing w:val="-11"/>
        </w:rPr>
        <w:t> </w:t>
      </w:r>
      <w:r>
        <w:rPr/>
        <w:t>Centre</w:t>
      </w:r>
      <w:r>
        <w:rPr>
          <w:spacing w:val="-7"/>
        </w:rPr>
        <w:t> </w:t>
      </w:r>
      <w:r>
        <w:rPr/>
        <w:t>so</w:t>
      </w:r>
      <w:r>
        <w:rPr>
          <w:spacing w:val="-9"/>
        </w:rPr>
        <w:t> </w:t>
      </w:r>
      <w:r>
        <w:rPr/>
        <w:t>we</w:t>
      </w:r>
      <w:r>
        <w:rPr>
          <w:spacing w:val="-10"/>
        </w:rPr>
        <w:t> </w:t>
      </w:r>
      <w:r>
        <w:rPr/>
        <w:t>would</w:t>
      </w:r>
      <w:r>
        <w:rPr>
          <w:spacing w:val="-9"/>
        </w:rPr>
        <w:t> </w:t>
      </w:r>
      <w:r>
        <w:rPr/>
        <w:t>like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bring</w:t>
      </w:r>
      <w:r>
        <w:rPr>
          <w:spacing w:val="-9"/>
        </w:rPr>
        <w:t> </w:t>
      </w:r>
      <w:r>
        <w:rPr/>
        <w:t>together</w:t>
      </w:r>
      <w:r>
        <w:rPr>
          <w:spacing w:val="-10"/>
        </w:rPr>
        <w:t> </w:t>
      </w:r>
      <w:r>
        <w:rPr/>
        <w:t>these</w:t>
      </w:r>
      <w:r>
        <w:rPr>
          <w:spacing w:val="-7"/>
        </w:rPr>
        <w:t> </w:t>
      </w:r>
      <w:r>
        <w:rPr/>
        <w:t>two</w:t>
      </w:r>
      <w:r>
        <w:rPr>
          <w:spacing w:val="-7"/>
        </w:rPr>
        <w:t> </w:t>
      </w:r>
      <w:r>
        <w:rPr/>
        <w:t>strengths.</w:t>
      </w:r>
      <w:r>
        <w:rPr>
          <w:spacing w:val="80"/>
        </w:rPr>
        <w:t> </w:t>
      </w:r>
      <w:r>
        <w:rPr/>
        <w:t>We are still waiting on outcome of the city region Levelling Up Impact Accelerator bid.</w:t>
      </w:r>
      <w:r>
        <w:rPr>
          <w:spacing w:val="40"/>
        </w:rPr>
        <w:t> </w:t>
      </w:r>
      <w:r>
        <w:rPr/>
        <w:t>JT and SM were</w:t>
      </w:r>
      <w:r>
        <w:rPr>
          <w:spacing w:val="-6"/>
        </w:rPr>
        <w:t> </w:t>
      </w:r>
      <w:r>
        <w:rPr/>
        <w:t>involved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Queen’s</w:t>
      </w:r>
      <w:r>
        <w:rPr>
          <w:spacing w:val="-4"/>
        </w:rPr>
        <w:t> </w:t>
      </w:r>
      <w:r>
        <w:rPr/>
        <w:t>Platinum</w:t>
      </w:r>
      <w:r>
        <w:rPr>
          <w:spacing w:val="-3"/>
        </w:rPr>
        <w:t> </w:t>
      </w:r>
      <w:r>
        <w:rPr/>
        <w:t>Jubilee</w:t>
      </w:r>
      <w:r>
        <w:rPr>
          <w:spacing w:val="-6"/>
        </w:rPr>
        <w:t> </w:t>
      </w:r>
      <w:r>
        <w:rPr/>
        <w:t>Challenge</w:t>
      </w:r>
      <w:r>
        <w:rPr>
          <w:spacing w:val="-4"/>
        </w:rPr>
        <w:t> </w:t>
      </w:r>
      <w:r>
        <w:rPr/>
        <w:t>last</w:t>
      </w:r>
      <w:r>
        <w:rPr>
          <w:spacing w:val="-6"/>
        </w:rPr>
        <w:t> </w:t>
      </w:r>
      <w:r>
        <w:rPr/>
        <w:t>year</w:t>
      </w:r>
      <w:r>
        <w:rPr>
          <w:spacing w:val="-7"/>
        </w:rPr>
        <w:t> </w:t>
      </w:r>
      <w:r>
        <w:rPr/>
        <w:t>which</w:t>
      </w:r>
      <w:r>
        <w:rPr>
          <w:spacing w:val="-5"/>
        </w:rPr>
        <w:t> </w:t>
      </w:r>
      <w:r>
        <w:rPr/>
        <w:t>culminated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report that has gone as a recommendation to Government.</w:t>
      </w:r>
      <w:r>
        <w:rPr>
          <w:spacing w:val="40"/>
        </w:rPr>
        <w:t> </w:t>
      </w:r>
      <w:r>
        <w:rPr/>
        <w:t>We have also been involved in drafting the</w:t>
      </w:r>
      <w:r>
        <w:rPr>
          <w:spacing w:val="-1"/>
        </w:rPr>
        <w:t> </w:t>
      </w:r>
      <w:r>
        <w:rPr/>
        <w:t>UKRI</w:t>
      </w:r>
      <w:r>
        <w:rPr>
          <w:spacing w:val="-2"/>
        </w:rPr>
        <w:t> </w:t>
      </w:r>
      <w:r>
        <w:rPr/>
        <w:t>Concordat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Universities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sign</w:t>
      </w:r>
      <w:r>
        <w:rPr>
          <w:spacing w:val="-3"/>
        </w:rPr>
        <w:t> </w:t>
      </w:r>
      <w:r>
        <w:rPr/>
        <w:t>up</w:t>
      </w:r>
      <w:r>
        <w:rPr>
          <w:spacing w:val="-3"/>
        </w:rPr>
        <w:t> </w:t>
      </w:r>
      <w:r>
        <w:rPr/>
        <w:t>to.</w:t>
      </w:r>
      <w:r>
        <w:rPr>
          <w:spacing w:val="40"/>
        </w:rPr>
        <w:t> </w:t>
      </w:r>
      <w:r>
        <w:rPr/>
        <w:t>Finally,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Centre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involved</w:t>
      </w:r>
      <w:r>
        <w:rPr>
          <w:spacing w:val="-3"/>
        </w:rPr>
        <w:t> </w:t>
      </w:r>
      <w:r>
        <w:rPr/>
        <w:t>in GUILD and is linking more with Edinburgh University through the Earth Initiative.</w:t>
      </w:r>
    </w:p>
    <w:p>
      <w:pPr>
        <w:spacing w:after="0"/>
        <w:sectPr>
          <w:pgSz w:w="11910" w:h="16840"/>
          <w:pgMar w:top="1380" w:bottom="280" w:left="1260" w:right="1320"/>
        </w:sectPr>
      </w:pPr>
    </w:p>
    <w:p>
      <w:pPr>
        <w:pStyle w:val="Heading1"/>
        <w:numPr>
          <w:ilvl w:val="0"/>
          <w:numId w:val="1"/>
        </w:numPr>
        <w:tabs>
          <w:tab w:pos="746" w:val="left" w:leader="none"/>
        </w:tabs>
        <w:spacing w:line="240" w:lineRule="auto" w:before="41" w:after="0"/>
        <w:ind w:left="746" w:right="0" w:hanging="566"/>
        <w:jc w:val="left"/>
        <w:rPr>
          <w:b w:val="0"/>
        </w:rPr>
      </w:pPr>
      <w:r>
        <w:rPr/>
        <w:t>Update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Sustainable</w:t>
      </w:r>
      <w:r>
        <w:rPr>
          <w:spacing w:val="-5"/>
        </w:rPr>
        <w:t> </w:t>
      </w:r>
      <w:r>
        <w:rPr/>
        <w:t>Food</w:t>
      </w:r>
      <w:r>
        <w:rPr>
          <w:spacing w:val="-5"/>
        </w:rPr>
        <w:t> </w:t>
      </w:r>
      <w:r>
        <w:rPr/>
        <w:t>Policy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Action</w:t>
      </w:r>
      <w:r>
        <w:rPr>
          <w:spacing w:val="-5"/>
        </w:rPr>
        <w:t> </w:t>
      </w:r>
      <w:r>
        <w:rPr>
          <w:spacing w:val="-4"/>
        </w:rPr>
        <w:t>Plan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746" w:right="0" w:firstLine="0"/>
        <w:jc w:val="left"/>
        <w:rPr>
          <w:i/>
          <w:sz w:val="22"/>
        </w:rPr>
      </w:pPr>
      <w:r>
        <w:rPr>
          <w:i/>
          <w:sz w:val="22"/>
        </w:rPr>
        <w:t>Scott Masterton (SM) updated the group on the Sustainable Food Policy and Action Plan - the</w:t>
      </w:r>
      <w:r>
        <w:rPr>
          <w:i/>
          <w:sz w:val="22"/>
        </w:rPr>
        <w:t> new policy can be found here: </w:t>
      </w:r>
      <w:hyperlink r:id="rId6">
        <w:r>
          <w:rPr>
            <w:i/>
            <w:color w:val="0562C1"/>
            <w:sz w:val="22"/>
            <w:u w:val="single" w:color="0562C1"/>
          </w:rPr>
          <w:t>https://www.gla.ac.uk/media/Media_926878_smxx.pdf</w:t>
        </w:r>
      </w:hyperlink>
    </w:p>
    <w:p>
      <w:pPr>
        <w:pStyle w:val="BodyText"/>
        <w:spacing w:before="267"/>
        <w:ind w:left="746" w:right="114" w:hanging="1"/>
      </w:pPr>
      <w:r>
        <w:rPr/>
        <w:t>The</w:t>
      </w:r>
      <w:r>
        <w:rPr>
          <w:spacing w:val="-6"/>
        </w:rPr>
        <w:t> </w:t>
      </w:r>
      <w:r>
        <w:rPr/>
        <w:t>three</w:t>
      </w:r>
      <w:r>
        <w:rPr>
          <w:spacing w:val="-6"/>
        </w:rPr>
        <w:t> </w:t>
      </w:r>
      <w:r>
        <w:rPr/>
        <w:t>key</w:t>
      </w:r>
      <w:r>
        <w:rPr>
          <w:spacing w:val="-8"/>
        </w:rPr>
        <w:t> </w:t>
      </w:r>
      <w:r>
        <w:rPr/>
        <w:t>areas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focus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sourcing,</w:t>
      </w:r>
      <w:r>
        <w:rPr>
          <w:spacing w:val="-6"/>
        </w:rPr>
        <w:t> </w:t>
      </w:r>
      <w:r>
        <w:rPr/>
        <w:t>society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environment.</w:t>
      </w:r>
      <w:r>
        <w:rPr>
          <w:spacing w:val="37"/>
        </w:rPr>
        <w:t> </w:t>
      </w:r>
      <w:r>
        <w:rPr/>
        <w:t>The</w:t>
      </w:r>
      <w:r>
        <w:rPr>
          <w:spacing w:val="-6"/>
        </w:rPr>
        <w:t> </w:t>
      </w:r>
      <w:r>
        <w:rPr/>
        <w:t>UoG</w:t>
      </w:r>
      <w:r>
        <w:rPr>
          <w:spacing w:val="-7"/>
        </w:rPr>
        <w:t> </w:t>
      </w:r>
      <w:r>
        <w:rPr/>
        <w:t>is</w:t>
      </w:r>
      <w:r>
        <w:rPr>
          <w:spacing w:val="-10"/>
        </w:rPr>
        <w:t> </w:t>
      </w:r>
      <w:r>
        <w:rPr/>
        <w:t>working</w:t>
      </w:r>
      <w:r>
        <w:rPr>
          <w:spacing w:val="-9"/>
        </w:rPr>
        <w:t> </w:t>
      </w:r>
      <w:r>
        <w:rPr/>
        <w:t>closely with suppliers to progress the sustainability agenda; to source products locally and seasonally, where</w:t>
      </w:r>
      <w:r>
        <w:rPr>
          <w:spacing w:val="-6"/>
        </w:rPr>
        <w:t> </w:t>
      </w:r>
      <w:r>
        <w:rPr/>
        <w:t>possible;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support</w:t>
      </w:r>
      <w:r>
        <w:rPr>
          <w:spacing w:val="-6"/>
        </w:rPr>
        <w:t> </w:t>
      </w:r>
      <w:r>
        <w:rPr/>
        <w:t>sustaining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local</w:t>
      </w:r>
      <w:r>
        <w:rPr>
          <w:spacing w:val="-7"/>
        </w:rPr>
        <w:t> </w:t>
      </w:r>
      <w:r>
        <w:rPr/>
        <w:t>economy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reduce</w:t>
      </w:r>
      <w:r>
        <w:rPr>
          <w:spacing w:val="-8"/>
        </w:rPr>
        <w:t> </w:t>
      </w:r>
      <w:r>
        <w:rPr/>
        <w:t>environmental</w:t>
      </w:r>
      <w:r>
        <w:rPr>
          <w:spacing w:val="-7"/>
        </w:rPr>
        <w:t> </w:t>
      </w:r>
      <w:r>
        <w:rPr/>
        <w:t>impacts;</w:t>
      </w:r>
      <w:r>
        <w:rPr>
          <w:spacing w:val="-6"/>
        </w:rPr>
        <w:t> </w:t>
      </w:r>
      <w:r>
        <w:rPr/>
        <w:t>to ensure that</w:t>
      </w:r>
      <w:r>
        <w:rPr>
          <w:spacing w:val="-1"/>
        </w:rPr>
        <w:t> </w:t>
      </w:r>
      <w:r>
        <w:rPr/>
        <w:t>our suppliers adhere to industry standards on animal</w:t>
      </w:r>
      <w:r>
        <w:rPr>
          <w:spacing w:val="-2"/>
        </w:rPr>
        <w:t> </w:t>
      </w:r>
      <w:r>
        <w:rPr/>
        <w:t>welfare; and to</w:t>
      </w:r>
      <w:r>
        <w:rPr>
          <w:spacing w:val="-1"/>
        </w:rPr>
        <w:t> </w:t>
      </w:r>
      <w:r>
        <w:rPr/>
        <w:t>insist on Red Tractor standards as a minimum.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746" w:right="114"/>
      </w:pPr>
      <w:r>
        <w:rPr/>
        <w:t>The plan has been updated to reflect completed actions including incorporating the Soil Association Silver Accreditation and the Healthyliving Awards.</w:t>
      </w:r>
      <w:r>
        <w:rPr>
          <w:spacing w:val="40"/>
        </w:rPr>
        <w:t> </w:t>
      </w:r>
      <w:r>
        <w:rPr/>
        <w:t>Local companies are supplying organic milk and eggs; all single use plastic has been removed in restaurants including vending machines</w:t>
      </w:r>
      <w:r>
        <w:rPr>
          <w:spacing w:val="-9"/>
        </w:rPr>
        <w:t> </w:t>
      </w:r>
      <w:r>
        <w:rPr/>
        <w:t>except</w:t>
      </w:r>
      <w:r>
        <w:rPr>
          <w:spacing w:val="-6"/>
        </w:rPr>
        <w:t> </w:t>
      </w:r>
      <w:r>
        <w:rPr/>
        <w:t>those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are</w:t>
      </w:r>
      <w:r>
        <w:rPr>
          <w:spacing w:val="-6"/>
        </w:rPr>
        <w:t> </w:t>
      </w:r>
      <w:r>
        <w:rPr/>
        <w:t>not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responsibility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UoG.</w:t>
      </w:r>
      <w:r>
        <w:rPr>
          <w:spacing w:val="37"/>
        </w:rPr>
        <w:t> </w:t>
      </w:r>
      <w:r>
        <w:rPr/>
        <w:t>There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7"/>
        </w:rPr>
        <w:t> </w:t>
      </w:r>
      <w:r>
        <w:rPr/>
        <w:t>challenges</w:t>
      </w:r>
      <w:r>
        <w:rPr>
          <w:spacing w:val="-7"/>
        </w:rPr>
        <w:t> </w:t>
      </w:r>
      <w:r>
        <w:rPr/>
        <w:t>with inflation and cost of goods sold and it has been difficult for the team to source how local a produce can be but, Matthew Hallington, Glasgow Coffee roaster</w:t>
      </w:r>
      <w:r>
        <w:rPr>
          <w:spacing w:val="-1"/>
        </w:rPr>
        <w:t> </w:t>
      </w:r>
      <w:r>
        <w:rPr/>
        <w:t>was appointed</w:t>
      </w:r>
      <w:r>
        <w:rPr>
          <w:spacing w:val="-1"/>
        </w:rPr>
        <w:t> </w:t>
      </w:r>
      <w:r>
        <w:rPr/>
        <w:t>and awarded the local</w:t>
      </w:r>
      <w:r>
        <w:rPr>
          <w:spacing w:val="-1"/>
        </w:rPr>
        <w:t> </w:t>
      </w:r>
      <w:r>
        <w:rPr/>
        <w:t>coffee tender for</w:t>
      </w:r>
      <w:r>
        <w:rPr>
          <w:spacing w:val="-1"/>
        </w:rPr>
        <w:t> </w:t>
      </w:r>
      <w:r>
        <w:rPr/>
        <w:t>the University and we have been working with</w:t>
      </w:r>
      <w:r>
        <w:rPr>
          <w:spacing w:val="-2"/>
        </w:rPr>
        <w:t> </w:t>
      </w:r>
      <w:r>
        <w:rPr/>
        <w:t>Tinderbox and other Glasgow</w:t>
      </w:r>
      <w:r>
        <w:rPr>
          <w:spacing w:val="-8"/>
        </w:rPr>
        <w:t> </w:t>
      </w:r>
      <w:r>
        <w:rPr/>
        <w:t>companies.</w:t>
      </w:r>
      <w:r>
        <w:rPr>
          <w:spacing w:val="37"/>
        </w:rPr>
        <w:t> </w:t>
      </w:r>
      <w:r>
        <w:rPr/>
        <w:t>Food</w:t>
      </w:r>
      <w:r>
        <w:rPr>
          <w:spacing w:val="-9"/>
        </w:rPr>
        <w:t> </w:t>
      </w:r>
      <w:r>
        <w:rPr/>
        <w:t>accreditation</w:t>
      </w:r>
      <w:r>
        <w:rPr>
          <w:spacing w:val="-8"/>
        </w:rPr>
        <w:t> </w:t>
      </w:r>
      <w:r>
        <w:rPr/>
        <w:t>includes</w:t>
      </w:r>
      <w:r>
        <w:rPr>
          <w:spacing w:val="-8"/>
        </w:rPr>
        <w:t> </w:t>
      </w:r>
      <w:r>
        <w:rPr/>
        <w:t>Red</w:t>
      </w:r>
      <w:r>
        <w:rPr>
          <w:spacing w:val="-9"/>
        </w:rPr>
        <w:t> </w:t>
      </w:r>
      <w:r>
        <w:rPr/>
        <w:t>Tractor,</w:t>
      </w:r>
      <w:r>
        <w:rPr>
          <w:spacing w:val="-7"/>
        </w:rPr>
        <w:t> </w:t>
      </w:r>
      <w:r>
        <w:rPr/>
        <w:t>Free</w:t>
      </w:r>
      <w:r>
        <w:rPr>
          <w:spacing w:val="-6"/>
        </w:rPr>
        <w:t> </w:t>
      </w:r>
      <w:r>
        <w:rPr/>
        <w:t>Range,</w:t>
      </w:r>
      <w:r>
        <w:rPr>
          <w:spacing w:val="-6"/>
        </w:rPr>
        <w:t> </w:t>
      </w:r>
      <w:r>
        <w:rPr/>
        <w:t>Red</w:t>
      </w:r>
      <w:r>
        <w:rPr>
          <w:spacing w:val="-9"/>
        </w:rPr>
        <w:t> </w:t>
      </w:r>
      <w:r>
        <w:rPr/>
        <w:t>Lion</w:t>
      </w:r>
      <w:r>
        <w:rPr>
          <w:spacing w:val="-7"/>
        </w:rPr>
        <w:t> </w:t>
      </w:r>
      <w:r>
        <w:rPr/>
        <w:t>stamp</w:t>
      </w:r>
      <w:r>
        <w:rPr>
          <w:spacing w:val="-9"/>
        </w:rPr>
        <w:t> </w:t>
      </w:r>
      <w:r>
        <w:rPr/>
        <w:t>eggs and vegetarian and vegan foods are being implemented daily.</w:t>
      </w:r>
    </w:p>
    <w:p>
      <w:pPr>
        <w:pStyle w:val="BodyText"/>
        <w:spacing w:before="268"/>
        <w:ind w:left="746" w:right="114"/>
      </w:pPr>
      <w:r>
        <w:rPr/>
        <w:t>We are committed to raising awareness</w:t>
      </w:r>
      <w:r>
        <w:rPr>
          <w:spacing w:val="-1"/>
        </w:rPr>
        <w:t> </w:t>
      </w:r>
      <w:r>
        <w:rPr/>
        <w:t>of work, food miles and telling the story of</w:t>
      </w:r>
      <w:r>
        <w:rPr>
          <w:spacing w:val="-1"/>
        </w:rPr>
        <w:t> </w:t>
      </w:r>
      <w:r>
        <w:rPr/>
        <w:t>work done so far.</w:t>
      </w:r>
      <w:r>
        <w:rPr>
          <w:spacing w:val="40"/>
        </w:rPr>
        <w:t> </w:t>
      </w:r>
      <w:r>
        <w:rPr/>
        <w:t>A system called Label Logic has been implemented on university home made products with a</w:t>
      </w:r>
      <w:r>
        <w:rPr>
          <w:spacing w:val="-1"/>
        </w:rPr>
        <w:t> </w:t>
      </w:r>
      <w:r>
        <w:rPr/>
        <w:t>traffic</w:t>
      </w:r>
      <w:r>
        <w:rPr>
          <w:spacing w:val="-1"/>
        </w:rPr>
        <w:t> </w:t>
      </w:r>
      <w:r>
        <w:rPr/>
        <w:t>light system.</w:t>
      </w:r>
      <w:r>
        <w:rPr>
          <w:spacing w:val="80"/>
        </w:rPr>
        <w:t> </w:t>
      </w:r>
      <w:r>
        <w:rPr/>
        <w:t>There 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commitment for</w:t>
      </w:r>
      <w:r>
        <w:rPr>
          <w:spacing w:val="-1"/>
        </w:rPr>
        <w:t> </w:t>
      </w:r>
      <w:r>
        <w:rPr/>
        <w:t>charity work with a</w:t>
      </w:r>
      <w:r>
        <w:rPr>
          <w:spacing w:val="-1"/>
        </w:rPr>
        <w:t> </w:t>
      </w:r>
      <w:r>
        <w:rPr/>
        <w:t>subsidiary company and a new staff member is doing voluntary and charity work.</w:t>
      </w:r>
      <w:r>
        <w:rPr>
          <w:spacing w:val="40"/>
        </w:rPr>
        <w:t> </w:t>
      </w:r>
      <w:r>
        <w:rPr/>
        <w:t>In terms of the sustainability target we have been working with Tom Bryce in Estates and planning a deposit return scheme which comes into law in</w:t>
      </w:r>
      <w:r>
        <w:rPr>
          <w:spacing w:val="-2"/>
        </w:rPr>
        <w:t> </w:t>
      </w:r>
      <w:r>
        <w:rPr/>
        <w:t>Scotland</w:t>
      </w:r>
      <w:r>
        <w:rPr>
          <w:spacing w:val="-2"/>
        </w:rPr>
        <w:t> </w:t>
      </w:r>
      <w:r>
        <w:rPr/>
        <w:t>on 16 August this</w:t>
      </w:r>
      <w:r>
        <w:rPr>
          <w:spacing w:val="-1"/>
        </w:rPr>
        <w:t> </w:t>
      </w:r>
      <w:r>
        <w:rPr/>
        <w:t>year which</w:t>
      </w:r>
      <w:r>
        <w:rPr>
          <w:spacing w:val="-2"/>
        </w:rPr>
        <w:t> </w:t>
      </w:r>
      <w:r>
        <w:rPr/>
        <w:t>means</w:t>
      </w:r>
      <w:r>
        <w:rPr>
          <w:spacing w:val="-1"/>
        </w:rPr>
        <w:t> </w:t>
      </w:r>
      <w:r>
        <w:rPr/>
        <w:t>when you</w:t>
      </w:r>
      <w:r>
        <w:rPr>
          <w:spacing w:val="-2"/>
        </w:rPr>
        <w:t> </w:t>
      </w:r>
      <w:r>
        <w:rPr/>
        <w:t>buy a drink in a single-use container you will pay a 20p deposit which you get back when you return your empty bottle or can.</w:t>
      </w:r>
    </w:p>
    <w:p>
      <w:pPr>
        <w:pStyle w:val="BodyText"/>
        <w:spacing w:before="268"/>
        <w:ind w:right="116"/>
      </w:pPr>
      <w:r>
        <w:rPr/>
        <w:t>IC</w:t>
      </w:r>
      <w:r>
        <w:rPr>
          <w:spacing w:val="-2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appreciate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vending</w:t>
      </w:r>
      <w:r>
        <w:rPr>
          <w:spacing w:val="-3"/>
        </w:rPr>
        <w:t> </w:t>
      </w:r>
      <w:r>
        <w:rPr/>
        <w:t>machines</w:t>
      </w:r>
      <w:r>
        <w:rPr>
          <w:spacing w:val="-2"/>
        </w:rPr>
        <w:t> </w:t>
      </w:r>
      <w:r>
        <w:rPr/>
        <w:t>went</w:t>
      </w:r>
      <w:r>
        <w:rPr>
          <w:spacing w:val="-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catering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all be procured and asked if Jo Gallagher’s team could look at all contracts and ensure no plastic items are included in the vending machines.</w:t>
      </w:r>
    </w:p>
    <w:p>
      <w:pPr>
        <w:pStyle w:val="BodyText"/>
        <w:spacing w:before="267"/>
        <w:ind w:right="114" w:hanging="1"/>
      </w:pPr>
      <w:r>
        <w:rPr/>
        <w:t>The</w:t>
      </w:r>
      <w:r>
        <w:rPr>
          <w:spacing w:val="-8"/>
        </w:rPr>
        <w:t> </w:t>
      </w:r>
      <w:r>
        <w:rPr/>
        <w:t>deposit</w:t>
      </w:r>
      <w:r>
        <w:rPr>
          <w:spacing w:val="-9"/>
        </w:rPr>
        <w:t> </w:t>
      </w:r>
      <w:r>
        <w:rPr/>
        <w:t>return</w:t>
      </w:r>
      <w:r>
        <w:rPr>
          <w:spacing w:val="-10"/>
        </w:rPr>
        <w:t> </w:t>
      </w:r>
      <w:r>
        <w:rPr/>
        <w:t>scheme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quite</w:t>
      </w:r>
      <w:r>
        <w:rPr>
          <w:spacing w:val="-8"/>
        </w:rPr>
        <w:t> </w:t>
      </w:r>
      <w:r>
        <w:rPr/>
        <w:t>involved</w:t>
      </w:r>
      <w:r>
        <w:rPr>
          <w:spacing w:val="-10"/>
        </w:rPr>
        <w:t> </w:t>
      </w:r>
      <w:r>
        <w:rPr/>
        <w:t>so</w:t>
      </w:r>
      <w:r>
        <w:rPr>
          <w:spacing w:val="-10"/>
        </w:rPr>
        <w:t> </w:t>
      </w:r>
      <w:r>
        <w:rPr/>
        <w:t>might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useful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Tom</w:t>
      </w:r>
      <w:r>
        <w:rPr>
          <w:spacing w:val="-8"/>
        </w:rPr>
        <w:t> </w:t>
      </w:r>
      <w:r>
        <w:rPr/>
        <w:t>Bryce</w:t>
      </w:r>
      <w:r>
        <w:rPr>
          <w:spacing w:val="-12"/>
        </w:rPr>
        <w:t> </w:t>
      </w:r>
      <w:r>
        <w:rPr/>
        <w:t>attend</w:t>
      </w:r>
      <w:r>
        <w:rPr>
          <w:spacing w:val="-10"/>
        </w:rPr>
        <w:t> </w:t>
      </w:r>
      <w:r>
        <w:rPr/>
        <w:t>future meeting to explain complexity of this.</w:t>
      </w:r>
    </w:p>
    <w:p>
      <w:pPr>
        <w:pStyle w:val="BodyText"/>
        <w:ind w:left="0"/>
        <w:jc w:val="left"/>
      </w:pPr>
    </w:p>
    <w:p>
      <w:pPr>
        <w:pStyle w:val="BodyText"/>
        <w:ind w:right="114" w:hanging="1"/>
      </w:pPr>
      <w:r>
        <w:rPr/>
        <w:t>During</w:t>
      </w:r>
      <w:r>
        <w:rPr>
          <w:spacing w:val="-13"/>
        </w:rPr>
        <w:t> </w:t>
      </w:r>
      <w:r>
        <w:rPr/>
        <w:t>covid</w:t>
      </w:r>
      <w:r>
        <w:rPr>
          <w:spacing w:val="-12"/>
        </w:rPr>
        <w:t> </w:t>
      </w:r>
      <w:r>
        <w:rPr/>
        <w:t>it</w:t>
      </w:r>
      <w:r>
        <w:rPr>
          <w:spacing w:val="-13"/>
        </w:rPr>
        <w:t> </w:t>
      </w:r>
      <w:r>
        <w:rPr/>
        <w:t>was</w:t>
      </w:r>
      <w:r>
        <w:rPr>
          <w:spacing w:val="-12"/>
        </w:rPr>
        <w:t> </w:t>
      </w:r>
      <w:r>
        <w:rPr/>
        <w:t>agreed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external</w:t>
      </w:r>
      <w:r>
        <w:rPr>
          <w:spacing w:val="-13"/>
        </w:rPr>
        <w:t> </w:t>
      </w:r>
      <w:r>
        <w:rPr/>
        <w:t>suppliers</w:t>
      </w:r>
      <w:r>
        <w:rPr>
          <w:spacing w:val="-12"/>
        </w:rPr>
        <w:t> </w:t>
      </w:r>
      <w:r>
        <w:rPr/>
        <w:t>could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used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ensure</w:t>
      </w:r>
      <w:r>
        <w:rPr>
          <w:spacing w:val="-12"/>
        </w:rPr>
        <w:t> </w:t>
      </w:r>
      <w:r>
        <w:rPr/>
        <w:t>everybody</w:t>
      </w:r>
      <w:r>
        <w:rPr>
          <w:spacing w:val="-11"/>
        </w:rPr>
        <w:t> </w:t>
      </w:r>
      <w:r>
        <w:rPr/>
        <w:t>had</w:t>
      </w:r>
      <w:r>
        <w:rPr>
          <w:spacing w:val="-13"/>
        </w:rPr>
        <w:t> </w:t>
      </w:r>
      <w:r>
        <w:rPr/>
        <w:t>access to</w:t>
      </w:r>
      <w:r>
        <w:rPr>
          <w:spacing w:val="-9"/>
        </w:rPr>
        <w:t> </w:t>
      </w:r>
      <w:r>
        <w:rPr/>
        <w:t>catering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five</w:t>
      </w:r>
      <w:r>
        <w:rPr>
          <w:spacing w:val="-10"/>
        </w:rPr>
        <w:t> </w:t>
      </w:r>
      <w:r>
        <w:rPr/>
        <w:t>suppliers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sourced.</w:t>
      </w:r>
      <w:r>
        <w:rPr>
          <w:spacing w:val="28"/>
        </w:rPr>
        <w:t> </w:t>
      </w:r>
      <w:r>
        <w:rPr/>
        <w:t>The</w:t>
      </w:r>
      <w:r>
        <w:rPr>
          <w:spacing w:val="-10"/>
        </w:rPr>
        <w:t> </w:t>
      </w:r>
      <w:r>
        <w:rPr/>
        <w:t>Catering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Events</w:t>
      </w:r>
      <w:r>
        <w:rPr>
          <w:spacing w:val="-10"/>
        </w:rPr>
        <w:t> </w:t>
      </w:r>
      <w:r>
        <w:rPr/>
        <w:t>team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now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position to accept most internal catering jobs and all internal requests should go through them as we are keen to keep the work inhouse rather than outsource.</w:t>
      </w:r>
    </w:p>
    <w:p>
      <w:pPr>
        <w:pStyle w:val="BodyText"/>
        <w:spacing w:before="1"/>
        <w:ind w:left="0"/>
        <w:jc w:val="left"/>
      </w:pPr>
    </w:p>
    <w:p>
      <w:pPr>
        <w:pStyle w:val="BodyText"/>
      </w:pPr>
      <w:r>
        <w:rPr>
          <w:b/>
        </w:rPr>
        <w:t>Action:</w:t>
      </w:r>
      <w:r>
        <w:rPr>
          <w:b/>
          <w:spacing w:val="-4"/>
        </w:rPr>
        <w:t> </w:t>
      </w:r>
      <w:r>
        <w:rPr/>
        <w:t>JG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look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vending</w:t>
      </w:r>
      <w:r>
        <w:rPr>
          <w:spacing w:val="-3"/>
        </w:rPr>
        <w:t> </w:t>
      </w:r>
      <w:r>
        <w:rPr/>
        <w:t>machine</w:t>
      </w:r>
      <w:r>
        <w:rPr>
          <w:spacing w:val="-4"/>
        </w:rPr>
        <w:t> </w:t>
      </w:r>
      <w:r>
        <w:rPr>
          <w:spacing w:val="-2"/>
        </w:rPr>
        <w:t>contracts</w:t>
      </w:r>
    </w:p>
    <w:p>
      <w:pPr>
        <w:pStyle w:val="BodyText"/>
      </w:pPr>
      <w:r>
        <w:rPr>
          <w:b/>
        </w:rPr>
        <w:t>Action</w:t>
      </w:r>
      <w:r>
        <w:rPr/>
        <w:t>:</w:t>
      </w:r>
      <w:r>
        <w:rPr>
          <w:spacing w:val="-5"/>
        </w:rPr>
        <w:t> </w:t>
      </w:r>
      <w:r>
        <w:rPr/>
        <w:t>Tom</w:t>
      </w:r>
      <w:r>
        <w:rPr>
          <w:spacing w:val="-3"/>
        </w:rPr>
        <w:t> </w:t>
      </w:r>
      <w:r>
        <w:rPr/>
        <w:t>Bryce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attend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future</w:t>
      </w:r>
      <w:r>
        <w:rPr>
          <w:spacing w:val="-6"/>
        </w:rPr>
        <w:t> </w:t>
      </w:r>
      <w:r>
        <w:rPr/>
        <w:t>meeting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talk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deposit</w:t>
      </w:r>
      <w:r>
        <w:rPr>
          <w:spacing w:val="-3"/>
        </w:rPr>
        <w:t> </w:t>
      </w:r>
      <w:r>
        <w:rPr/>
        <w:t>return</w:t>
      </w:r>
      <w:r>
        <w:rPr>
          <w:spacing w:val="-4"/>
        </w:rPr>
        <w:t> </w:t>
      </w:r>
      <w:r>
        <w:rPr>
          <w:spacing w:val="-2"/>
        </w:rPr>
        <w:t>scheme</w:t>
      </w:r>
    </w:p>
    <w:p>
      <w:pPr>
        <w:pStyle w:val="Heading1"/>
        <w:numPr>
          <w:ilvl w:val="0"/>
          <w:numId w:val="1"/>
        </w:numPr>
        <w:tabs>
          <w:tab w:pos="746" w:val="left" w:leader="none"/>
        </w:tabs>
        <w:spacing w:line="240" w:lineRule="auto" w:before="267" w:after="0"/>
        <w:ind w:left="746" w:right="0" w:hanging="644"/>
        <w:jc w:val="left"/>
        <w:rPr>
          <w:b w:val="0"/>
        </w:rPr>
      </w:pPr>
      <w:r>
        <w:rPr/>
        <w:t>Update</w:t>
      </w:r>
      <w:r>
        <w:rPr>
          <w:spacing w:val="-9"/>
        </w:rPr>
        <w:t> </w:t>
      </w:r>
      <w:r>
        <w:rPr/>
        <w:t>on</w:t>
      </w:r>
      <w:r>
        <w:rPr>
          <w:spacing w:val="-6"/>
        </w:rPr>
        <w:t> </w:t>
      </w:r>
      <w:r>
        <w:rPr/>
        <w:t>climate</w:t>
      </w:r>
      <w:r>
        <w:rPr>
          <w:spacing w:val="-6"/>
        </w:rPr>
        <w:t> </w:t>
      </w:r>
      <w:r>
        <w:rPr/>
        <w:t>change/sustainability</w:t>
      </w:r>
      <w:r>
        <w:rPr>
          <w:spacing w:val="-7"/>
        </w:rPr>
        <w:t> </w:t>
      </w:r>
      <w:r>
        <w:rPr/>
        <w:t>staff</w:t>
      </w:r>
      <w:r>
        <w:rPr>
          <w:spacing w:val="-5"/>
        </w:rPr>
        <w:t> </w:t>
      </w:r>
      <w:r>
        <w:rPr/>
        <w:t>upskilling</w:t>
      </w:r>
      <w:r>
        <w:rPr>
          <w:spacing w:val="-6"/>
        </w:rPr>
        <w:t> </w:t>
      </w:r>
      <w:r>
        <w:rPr/>
        <w:t>course</w:t>
      </w:r>
      <w:r>
        <w:rPr>
          <w:spacing w:val="-6"/>
        </w:rPr>
        <w:t> </w:t>
      </w:r>
      <w:r>
        <w:rPr>
          <w:spacing w:val="-2"/>
        </w:rPr>
        <w:t>development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right="115"/>
      </w:pPr>
      <w:r>
        <w:rPr/>
        <w:t>Psychology is working on a staff course and the idea would be a condensed version of climate science</w:t>
      </w:r>
      <w:r>
        <w:rPr>
          <w:spacing w:val="-1"/>
        </w:rPr>
        <w:t> </w:t>
      </w:r>
      <w:r>
        <w:rPr/>
        <w:t>carbon literacy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an in-depth review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contextualise everything. This</w:t>
      </w:r>
      <w:r>
        <w:rPr>
          <w:spacing w:val="-3"/>
        </w:rPr>
        <w:t> </w:t>
      </w:r>
      <w:r>
        <w:rPr/>
        <w:t>would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followed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hackathon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embed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things</w:t>
      </w:r>
      <w:r>
        <w:rPr>
          <w:spacing w:val="-3"/>
        </w:rPr>
        <w:t> </w:t>
      </w:r>
      <w:r>
        <w:rPr/>
        <w:t>locally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practice.</w:t>
      </w:r>
      <w:r>
        <w:rPr>
          <w:spacing w:val="40"/>
        </w:rPr>
        <w:t> </w:t>
      </w:r>
      <w:r>
        <w:rPr/>
        <w:t>It</w:t>
      </w:r>
      <w:r>
        <w:rPr>
          <w:spacing w:val="-5"/>
        </w:rPr>
        <w:t> </w:t>
      </w:r>
      <w:r>
        <w:rPr/>
        <w:t>will</w:t>
      </w:r>
    </w:p>
    <w:p>
      <w:pPr>
        <w:spacing w:after="0"/>
        <w:sectPr>
          <w:pgSz w:w="11910" w:h="16840"/>
          <w:pgMar w:top="1380" w:bottom="280" w:left="1260" w:right="1320"/>
        </w:sectPr>
      </w:pPr>
    </w:p>
    <w:p>
      <w:pPr>
        <w:pStyle w:val="BodyText"/>
        <w:tabs>
          <w:tab w:pos="8373" w:val="left" w:leader="none"/>
        </w:tabs>
        <w:spacing w:before="41"/>
        <w:ind w:left="746" w:right="117"/>
        <w:jc w:val="left"/>
      </w:pPr>
      <w:r>
        <w:rPr/>
        <w:t>be piloted in Psychology and if the model works rolled out to other departments.</w:t>
        <w:tab/>
        <w:t>CS</w:t>
      </w:r>
      <w:r>
        <w:rPr>
          <w:spacing w:val="-12"/>
        </w:rPr>
        <w:t> </w:t>
      </w:r>
      <w:r>
        <w:rPr/>
        <w:t>would welcome any materials/thoughts/formats via email.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746" w:val="left" w:leader="none"/>
        </w:tabs>
        <w:spacing w:line="240" w:lineRule="auto" w:before="0" w:after="0"/>
        <w:ind w:left="746" w:right="0" w:hanging="566"/>
        <w:jc w:val="left"/>
        <w:rPr>
          <w:b w:val="0"/>
        </w:rPr>
      </w:pPr>
      <w:r>
        <w:rPr>
          <w:spacing w:val="-5"/>
        </w:rPr>
        <w:t>AOB</w:t>
      </w:r>
    </w:p>
    <w:p>
      <w:pPr>
        <w:pStyle w:val="BodyText"/>
        <w:spacing w:before="267"/>
        <w:ind w:left="746"/>
        <w:jc w:val="left"/>
      </w:pPr>
      <w:r>
        <w:rPr/>
        <w:t>IC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speak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team</w:t>
      </w:r>
      <w:r>
        <w:rPr>
          <w:spacing w:val="-3"/>
        </w:rPr>
        <w:t> </w:t>
      </w:r>
      <w:r>
        <w:rPr/>
        <w:t>about</w:t>
      </w:r>
      <w:r>
        <w:rPr>
          <w:spacing w:val="-6"/>
        </w:rPr>
        <w:t> </w:t>
      </w:r>
      <w:r>
        <w:rPr/>
        <w:t>Conservation</w:t>
      </w:r>
      <w:r>
        <w:rPr>
          <w:spacing w:val="-4"/>
        </w:rPr>
        <w:t> </w:t>
      </w:r>
      <w:r>
        <w:rPr/>
        <w:t>Strategy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report</w:t>
      </w:r>
      <w:r>
        <w:rPr>
          <w:spacing w:val="-4"/>
        </w:rPr>
        <w:t> </w:t>
      </w:r>
      <w:r>
        <w:rPr/>
        <w:t>back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future</w:t>
      </w:r>
      <w:r>
        <w:rPr>
          <w:spacing w:val="-4"/>
        </w:rPr>
        <w:t> </w:t>
      </w:r>
      <w:r>
        <w:rPr>
          <w:spacing w:val="-2"/>
        </w:rPr>
        <w:t>meeting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746" w:val="left" w:leader="none"/>
        </w:tabs>
        <w:spacing w:line="240" w:lineRule="auto" w:before="0" w:after="0"/>
        <w:ind w:left="746" w:right="0" w:hanging="566"/>
        <w:jc w:val="left"/>
        <w:rPr>
          <w:b w:val="0"/>
        </w:rPr>
      </w:pPr>
      <w:r>
        <w:rPr/>
        <w:t>Future</w:t>
      </w:r>
      <w:r>
        <w:rPr>
          <w:spacing w:val="-7"/>
        </w:rPr>
        <w:t> </w:t>
      </w:r>
      <w:r>
        <w:rPr/>
        <w:t>Meeting</w:t>
      </w:r>
      <w:r>
        <w:rPr>
          <w:spacing w:val="-2"/>
        </w:rPr>
        <w:t> </w:t>
      </w:r>
      <w:r>
        <w:rPr>
          <w:spacing w:val="-4"/>
        </w:rPr>
        <w:t>Dates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747"/>
        <w:jc w:val="left"/>
      </w:pPr>
      <w:r>
        <w:rPr/>
        <w:t>5</w:t>
      </w:r>
      <w:r>
        <w:rPr>
          <w:spacing w:val="-4"/>
        </w:rPr>
        <w:t> </w:t>
      </w:r>
      <w:r>
        <w:rPr/>
        <w:t>April</w:t>
      </w:r>
      <w:r>
        <w:rPr>
          <w:spacing w:val="-1"/>
        </w:rPr>
        <w:t> </w:t>
      </w:r>
      <w:r>
        <w:rPr>
          <w:spacing w:val="-4"/>
        </w:rPr>
        <w:t>2023</w:t>
      </w:r>
    </w:p>
    <w:p>
      <w:pPr>
        <w:pStyle w:val="BodyText"/>
        <w:spacing w:before="1"/>
        <w:ind w:left="747"/>
        <w:jc w:val="left"/>
      </w:pPr>
      <w:r>
        <w:rPr/>
        <w:t>6</w:t>
      </w:r>
      <w:r>
        <w:rPr>
          <w:spacing w:val="-1"/>
        </w:rPr>
        <w:t> </w:t>
      </w:r>
      <w:r>
        <w:rPr/>
        <w:t>June </w:t>
      </w:r>
      <w:r>
        <w:rPr>
          <w:spacing w:val="-4"/>
        </w:rPr>
        <w:t>2023</w:t>
      </w:r>
    </w:p>
    <w:p>
      <w:pPr>
        <w:pStyle w:val="BodyText"/>
        <w:ind w:left="747"/>
        <w:jc w:val="left"/>
      </w:pPr>
      <w:r>
        <w:rPr/>
        <w:t>2</w:t>
      </w:r>
      <w:r>
        <w:rPr>
          <w:spacing w:val="-4"/>
        </w:rPr>
        <w:t> </w:t>
      </w:r>
      <w:r>
        <w:rPr/>
        <w:t>August</w:t>
      </w:r>
      <w:r>
        <w:rPr>
          <w:spacing w:val="-3"/>
        </w:rPr>
        <w:t> </w:t>
      </w:r>
      <w:r>
        <w:rPr>
          <w:spacing w:val="-4"/>
        </w:rPr>
        <w:t>2023</w:t>
      </w:r>
    </w:p>
    <w:p>
      <w:pPr>
        <w:pStyle w:val="BodyText"/>
        <w:ind w:left="747"/>
        <w:jc w:val="left"/>
      </w:pPr>
      <w:r>
        <w:rPr/>
        <w:t>4</w:t>
      </w:r>
      <w:r>
        <w:rPr>
          <w:spacing w:val="-5"/>
        </w:rPr>
        <w:t> </w:t>
      </w:r>
      <w:r>
        <w:rPr/>
        <w:t>October</w:t>
      </w:r>
      <w:r>
        <w:rPr>
          <w:spacing w:val="-2"/>
        </w:rPr>
        <w:t> </w:t>
      </w:r>
      <w:r>
        <w:rPr>
          <w:spacing w:val="-4"/>
        </w:rPr>
        <w:t>2023</w:t>
      </w:r>
    </w:p>
    <w:p>
      <w:pPr>
        <w:pStyle w:val="BodyText"/>
        <w:ind w:left="747"/>
        <w:jc w:val="left"/>
      </w:pPr>
      <w:r>
        <w:rPr/>
        <w:t>6</w:t>
      </w:r>
      <w:r>
        <w:rPr>
          <w:spacing w:val="-4"/>
        </w:rPr>
        <w:t> </w:t>
      </w:r>
      <w:r>
        <w:rPr/>
        <w:t>December</w:t>
      </w:r>
      <w:r>
        <w:rPr>
          <w:spacing w:val="-3"/>
        </w:rPr>
        <w:t> </w:t>
      </w:r>
      <w:r>
        <w:rPr>
          <w:spacing w:val="-4"/>
        </w:rPr>
        <w:t>2023</w:t>
      </w:r>
    </w:p>
    <w:sectPr>
      <w:pgSz w:w="11910" w:h="16840"/>
      <w:pgMar w:top="1380" w:bottom="280" w:left="12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46" w:hanging="579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8" w:hanging="5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7" w:hanging="5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5" w:hanging="5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4" w:hanging="5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5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1" w:hanging="5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5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9" w:hanging="57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45"/>
      <w:jc w:val="both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46" w:hanging="566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46" w:hanging="566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distance.to/" TargetMode="External"/><Relationship Id="rId6" Type="http://schemas.openxmlformats.org/officeDocument/2006/relationships/hyperlink" Target="https://www.gla.ac.uk/media/Media_926878_smxx.pdf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Rhona Little</dc:creator>
  <dc:description/>
  <dcterms:created xsi:type="dcterms:W3CDTF">2025-02-11T09:27:17Z</dcterms:created>
  <dcterms:modified xsi:type="dcterms:W3CDTF">2025-02-11T09:27:17Z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0x0101003E60355E6C41754D9DF52AD2C95F00FA</vt:lpwstr>
  </property>
  <property fmtid="{D5CDD505-2E9C-101B-9397-08002B2CF9AE}" pid="3" name="Created">
    <vt:filetime>2023-10-03T00:00:00Z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2025-02-11T00:00:00Z</vt:filetime>
  </property>
  <property fmtid="{D5CDD505-2E9C-101B-9397-08002B2CF9AE}" pid="6" name="Producer">
    <vt:lpwstr>Adobe PDF Library 20.5.60</vt:lpwstr>
  </property>
  <property fmtid="{D5CDD505-2E9C-101B-9397-08002B2CF9AE}" pid="7" name="SourceModified">
    <vt:lpwstr>D:20231003145817</vt:lpwstr>
  </property>
</Properties>
</file>