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B2ECA" w14:textId="12133154" w:rsidR="00722122" w:rsidRDefault="006E3058" w:rsidP="006E3058">
      <w:pPr>
        <w:pStyle w:val="Title"/>
      </w:pPr>
      <w:r>
        <w:t>Accessing the Kratos AXIS Supra+ XPS</w:t>
      </w:r>
    </w:p>
    <w:p w14:paraId="1F853F4D" w14:textId="77777777" w:rsidR="006E3058" w:rsidRDefault="006E3058" w:rsidP="006E3058">
      <w:pPr>
        <w:pStyle w:val="Subtitle"/>
      </w:pPr>
    </w:p>
    <w:p w14:paraId="1D90D2DC" w14:textId="310F66FB" w:rsidR="006E3058" w:rsidRDefault="006E3058" w:rsidP="006E3058">
      <w:pPr>
        <w:pStyle w:val="Subtitle"/>
      </w:pPr>
      <w:r>
        <w:t xml:space="preserve">For submitting samples to be measured by </w:t>
      </w:r>
      <w:r w:rsidR="00D4695C">
        <w:t>technical staff</w:t>
      </w:r>
    </w:p>
    <w:p w14:paraId="16E6380A" w14:textId="365B8F8B" w:rsidR="00EE102C" w:rsidRDefault="00FB01BF" w:rsidP="00FB01BF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>Consult the FAQs regarding the instrument and its capabilities</w:t>
      </w:r>
      <w:r w:rsidR="00EE102C">
        <w:t xml:space="preserve"> and ensure that the measurements you are looking for are feasible.</w:t>
      </w:r>
    </w:p>
    <w:p w14:paraId="49195AEB" w14:textId="4FED74B1" w:rsidR="00D4695C" w:rsidRDefault="00EE102C" w:rsidP="00FB01BF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>C</w:t>
      </w:r>
      <w:r w:rsidR="00D4695C">
        <w:t xml:space="preserve">omplete the sample submission form and return it to </w:t>
      </w:r>
      <w:proofErr w:type="spellStart"/>
      <w:r w:rsidR="00DE3913">
        <w:t>Dr.</w:t>
      </w:r>
      <w:proofErr w:type="spellEnd"/>
      <w:r w:rsidR="00DE3913">
        <w:t xml:space="preserve"> </w:t>
      </w:r>
      <w:r w:rsidR="00D4695C">
        <w:t>Chris Kelly</w:t>
      </w:r>
      <w:r w:rsidR="00FB01BF">
        <w:t xml:space="preserve">. </w:t>
      </w:r>
      <w:r w:rsidR="00D4695C">
        <w:t>(</w:t>
      </w:r>
      <w:hyperlink r:id="rId5" w:history="1">
        <w:r w:rsidR="00D4695C" w:rsidRPr="00496B72">
          <w:rPr>
            <w:rStyle w:val="Hyperlink"/>
          </w:rPr>
          <w:t>Christopher.Kelly.3@glasgow.ac.uk</w:t>
        </w:r>
      </w:hyperlink>
      <w:r w:rsidR="00D4695C">
        <w:t>)</w:t>
      </w:r>
      <w:r w:rsidR="009A6D7F">
        <w:t xml:space="preserve">. </w:t>
      </w:r>
    </w:p>
    <w:p w14:paraId="40D7E748" w14:textId="437CC3CF" w:rsidR="00531D71" w:rsidRDefault="00FB01BF" w:rsidP="00531D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 xml:space="preserve">A meeting will be arranged between you and Chris, either in person or over Teams, to discuss your project (i.e. aims, samples, </w:t>
      </w:r>
      <w:r w:rsidR="009F4201">
        <w:t>method</w:t>
      </w:r>
      <w:r w:rsidR="00CA6A00">
        <w:t xml:space="preserve">, </w:t>
      </w:r>
      <w:r>
        <w:t>cost, training etc.).</w:t>
      </w:r>
      <w:r w:rsidR="00531D71">
        <w:t xml:space="preserve"> The date of your analysis will be scheduled</w:t>
      </w:r>
      <w:r w:rsidR="00EE102C">
        <w:t>.</w:t>
      </w:r>
    </w:p>
    <w:p w14:paraId="4658AE23" w14:textId="3E6E2163" w:rsidR="00EE102C" w:rsidRDefault="00531D71" w:rsidP="00531D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>Bring</w:t>
      </w:r>
      <w:r w:rsidR="00EE102C">
        <w:t xml:space="preserve"> your </w:t>
      </w:r>
      <w:r w:rsidR="00D44B74">
        <w:t xml:space="preserve">prepared </w:t>
      </w:r>
      <w:r w:rsidR="00EE102C">
        <w:t xml:space="preserve">samples to the XPS lab (room A3-28, Joseph Black Building) </w:t>
      </w:r>
      <w:r>
        <w:t>by</w:t>
      </w:r>
      <w:r w:rsidR="00EE102C">
        <w:t xml:space="preserve"> 2pm </w:t>
      </w:r>
      <w:r>
        <w:t>on the chosen</w:t>
      </w:r>
      <w:r w:rsidR="00EE102C">
        <w:t xml:space="preserve"> day</w:t>
      </w:r>
      <w:r w:rsidR="00FD37B9">
        <w:t xml:space="preserve"> at the latest</w:t>
      </w:r>
      <w:r w:rsidR="00EE102C">
        <w:t xml:space="preserve">. </w:t>
      </w:r>
      <w:r w:rsidR="006735E3">
        <w:t xml:space="preserve">If any of your samples are air-sensitive, you </w:t>
      </w:r>
      <w:r w:rsidR="006735E3" w:rsidRPr="00531D71">
        <w:rPr>
          <w:b/>
          <w:bCs/>
        </w:rPr>
        <w:t>must</w:t>
      </w:r>
      <w:r w:rsidR="006735E3">
        <w:t xml:space="preserve"> deliver the samples </w:t>
      </w:r>
      <w:r>
        <w:t>o</w:t>
      </w:r>
      <w:r w:rsidR="006735E3">
        <w:t>n the morning of that day, to account for the additional time required.</w:t>
      </w:r>
    </w:p>
    <w:p w14:paraId="3ABFC963" w14:textId="6C7C71CC" w:rsidR="00531D71" w:rsidRDefault="00531D71" w:rsidP="00531D71">
      <w:pPr>
        <w:pStyle w:val="ListParagraph"/>
        <w:spacing w:line="276" w:lineRule="auto"/>
        <w:ind w:left="786"/>
      </w:pPr>
      <w:r>
        <w:t>[Samples currently in the XPS will be unloaded in the afternoon and yours will be loaded in immediately. Your experiment will then be started the following morning.]</w:t>
      </w:r>
    </w:p>
    <w:p w14:paraId="5F7DADB0" w14:textId="77777777" w:rsidR="00531D71" w:rsidRDefault="00531D71" w:rsidP="00531D71">
      <w:pPr>
        <w:pStyle w:val="ListParagraph"/>
        <w:spacing w:line="276" w:lineRule="auto"/>
        <w:ind w:left="786"/>
      </w:pPr>
    </w:p>
    <w:p w14:paraId="440CD121" w14:textId="6938CCDA" w:rsidR="00531D71" w:rsidRDefault="00CA6A00" w:rsidP="00531D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 xml:space="preserve">At the conclusion of the experiment, the </w:t>
      </w:r>
      <w:r w:rsidR="00302D88">
        <w:t>raw data will be sent to you as .xls</w:t>
      </w:r>
      <w:r w:rsidR="00805DF7">
        <w:t>x files, and/or .</w:t>
      </w:r>
      <w:proofErr w:type="spellStart"/>
      <w:r w:rsidR="00805DF7">
        <w:t>vms</w:t>
      </w:r>
      <w:proofErr w:type="spellEnd"/>
      <w:r w:rsidR="00805DF7">
        <w:t xml:space="preserve"> files if desired</w:t>
      </w:r>
      <w:r w:rsidR="00CD411B">
        <w:t>.</w:t>
      </w:r>
    </w:p>
    <w:p w14:paraId="276AC9CA" w14:textId="12EFC493" w:rsidR="00531D71" w:rsidRDefault="00CA5B6E" w:rsidP="00531D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 xml:space="preserve">If you wish </w:t>
      </w:r>
      <w:r w:rsidR="003C02DC">
        <w:t xml:space="preserve">models to be made for </w:t>
      </w:r>
      <w:r>
        <w:t>XPS data</w:t>
      </w:r>
      <w:r w:rsidR="003C02DC">
        <w:t xml:space="preserve"> to identify components</w:t>
      </w:r>
      <w:r w:rsidR="00424087">
        <w:t>,</w:t>
      </w:r>
      <w:r w:rsidR="005312E2">
        <w:t xml:space="preserve"> either training can be arranged with fitting software or Chris </w:t>
      </w:r>
      <w:r w:rsidR="0056757C">
        <w:t>will create the models and send those on to you</w:t>
      </w:r>
      <w:r w:rsidR="00877B49">
        <w:t>.</w:t>
      </w:r>
    </w:p>
    <w:p w14:paraId="406F0B2F" w14:textId="0FE9E939" w:rsidR="00A20ED0" w:rsidRDefault="00DB09AB" w:rsidP="00531D71">
      <w:pPr>
        <w:pStyle w:val="ListParagraph"/>
        <w:numPr>
          <w:ilvl w:val="0"/>
          <w:numId w:val="1"/>
        </w:numPr>
        <w:spacing w:line="276" w:lineRule="auto"/>
        <w:ind w:left="714" w:hanging="357"/>
        <w:contextualSpacing w:val="0"/>
      </w:pPr>
      <w:r>
        <w:t xml:space="preserve">For internal users, </w:t>
      </w:r>
      <w:r w:rsidR="0009776F">
        <w:t>payment will be handled twice per year</w:t>
      </w:r>
      <w:r w:rsidR="007C0706">
        <w:t xml:space="preserve"> – usually in November and May.</w:t>
      </w:r>
      <w:r w:rsidR="0009776F">
        <w:t xml:space="preserve"> All charges will be sent to your PI</w:t>
      </w:r>
      <w:r w:rsidR="001576ED">
        <w:t xml:space="preserve">, </w:t>
      </w:r>
      <w:r w:rsidR="007C0706">
        <w:t xml:space="preserve">along </w:t>
      </w:r>
      <w:r w:rsidR="001576ED">
        <w:t>with cost breakdowns and budget codes.</w:t>
      </w:r>
    </w:p>
    <w:p w14:paraId="52CFF88A" w14:textId="559BDDE0" w:rsidR="007C0706" w:rsidRDefault="001E787D" w:rsidP="007C0706">
      <w:pPr>
        <w:pStyle w:val="ListParagraph"/>
        <w:spacing w:line="276" w:lineRule="auto"/>
        <w:ind w:left="714"/>
        <w:contextualSpacing w:val="0"/>
      </w:pPr>
      <w:r>
        <w:t>For external users, following the completion of your work, a quote will be sent to you</w:t>
      </w:r>
      <w:r w:rsidR="00125925">
        <w:t xml:space="preserve"> so that </w:t>
      </w:r>
      <w:r w:rsidR="00233855">
        <w:t>you can raise a</w:t>
      </w:r>
      <w:r w:rsidR="00125925">
        <w:t xml:space="preserve"> purchase order</w:t>
      </w:r>
      <w:r w:rsidR="00233855">
        <w:t xml:space="preserve"> and send it on to me. </w:t>
      </w:r>
      <w:r w:rsidR="003764D7">
        <w:t>An</w:t>
      </w:r>
      <w:r w:rsidR="00233855">
        <w:t xml:space="preserve"> invoice will </w:t>
      </w:r>
      <w:r w:rsidR="003764D7">
        <w:t xml:space="preserve">then </w:t>
      </w:r>
      <w:r w:rsidR="00233855">
        <w:t xml:space="preserve">be </w:t>
      </w:r>
      <w:r w:rsidR="003764D7">
        <w:t>sent on to you by our finance team.</w:t>
      </w:r>
    </w:p>
    <w:p w14:paraId="0E148977" w14:textId="77777777" w:rsidR="00531D71" w:rsidRDefault="00531D71" w:rsidP="006735E3">
      <w:pPr>
        <w:spacing w:line="276" w:lineRule="auto"/>
        <w:ind w:left="714"/>
      </w:pPr>
    </w:p>
    <w:p w14:paraId="5C1789B4" w14:textId="77777777" w:rsidR="006E3058" w:rsidRDefault="006E3058" w:rsidP="006E3058"/>
    <w:p w14:paraId="47A71F4B" w14:textId="77777777" w:rsidR="006E3058" w:rsidRDefault="006E3058" w:rsidP="006E3058"/>
    <w:p w14:paraId="0DADA010" w14:textId="7D267EF0" w:rsidR="006E3058" w:rsidRPr="006E3058" w:rsidRDefault="006E3058" w:rsidP="006E3058">
      <w:pPr>
        <w:pStyle w:val="Subtitle"/>
      </w:pPr>
    </w:p>
    <w:sectPr w:rsidR="006E3058" w:rsidRPr="006E3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2406B"/>
    <w:multiLevelType w:val="hybridMultilevel"/>
    <w:tmpl w:val="BBF08DEE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758" w:hanging="360"/>
      </w:pPr>
    </w:lvl>
    <w:lvl w:ilvl="2" w:tplc="0809001B" w:tentative="1">
      <w:start w:val="1"/>
      <w:numFmt w:val="lowerRoman"/>
      <w:lvlText w:val="%3."/>
      <w:lvlJc w:val="right"/>
      <w:pPr>
        <w:ind w:left="6478" w:hanging="180"/>
      </w:pPr>
    </w:lvl>
    <w:lvl w:ilvl="3" w:tplc="0809000F" w:tentative="1">
      <w:start w:val="1"/>
      <w:numFmt w:val="decimal"/>
      <w:lvlText w:val="%4."/>
      <w:lvlJc w:val="left"/>
      <w:pPr>
        <w:ind w:left="7198" w:hanging="360"/>
      </w:pPr>
    </w:lvl>
    <w:lvl w:ilvl="4" w:tplc="08090019" w:tentative="1">
      <w:start w:val="1"/>
      <w:numFmt w:val="lowerLetter"/>
      <w:lvlText w:val="%5."/>
      <w:lvlJc w:val="left"/>
      <w:pPr>
        <w:ind w:left="7918" w:hanging="360"/>
      </w:pPr>
    </w:lvl>
    <w:lvl w:ilvl="5" w:tplc="0809001B" w:tentative="1">
      <w:start w:val="1"/>
      <w:numFmt w:val="lowerRoman"/>
      <w:lvlText w:val="%6."/>
      <w:lvlJc w:val="right"/>
      <w:pPr>
        <w:ind w:left="8638" w:hanging="180"/>
      </w:pPr>
    </w:lvl>
    <w:lvl w:ilvl="6" w:tplc="0809000F" w:tentative="1">
      <w:start w:val="1"/>
      <w:numFmt w:val="decimal"/>
      <w:lvlText w:val="%7."/>
      <w:lvlJc w:val="left"/>
      <w:pPr>
        <w:ind w:left="9358" w:hanging="360"/>
      </w:pPr>
    </w:lvl>
    <w:lvl w:ilvl="7" w:tplc="08090019" w:tentative="1">
      <w:start w:val="1"/>
      <w:numFmt w:val="lowerLetter"/>
      <w:lvlText w:val="%8."/>
      <w:lvlJc w:val="left"/>
      <w:pPr>
        <w:ind w:left="10078" w:hanging="360"/>
      </w:pPr>
    </w:lvl>
    <w:lvl w:ilvl="8" w:tplc="0809001B" w:tentative="1">
      <w:start w:val="1"/>
      <w:numFmt w:val="lowerRoman"/>
      <w:lvlText w:val="%9."/>
      <w:lvlJc w:val="right"/>
      <w:pPr>
        <w:ind w:left="10798" w:hanging="180"/>
      </w:pPr>
    </w:lvl>
  </w:abstractNum>
  <w:num w:numId="1" w16cid:durableId="88063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58"/>
    <w:rsid w:val="0009776F"/>
    <w:rsid w:val="00125925"/>
    <w:rsid w:val="001576ED"/>
    <w:rsid w:val="001E787D"/>
    <w:rsid w:val="00227413"/>
    <w:rsid w:val="00233855"/>
    <w:rsid w:val="002F60C9"/>
    <w:rsid w:val="00302D88"/>
    <w:rsid w:val="00324E51"/>
    <w:rsid w:val="003764D7"/>
    <w:rsid w:val="003C02DC"/>
    <w:rsid w:val="00424087"/>
    <w:rsid w:val="004C55A6"/>
    <w:rsid w:val="005312E2"/>
    <w:rsid w:val="00531D71"/>
    <w:rsid w:val="0056757C"/>
    <w:rsid w:val="00592903"/>
    <w:rsid w:val="006735E3"/>
    <w:rsid w:val="006E3058"/>
    <w:rsid w:val="00722122"/>
    <w:rsid w:val="007C0706"/>
    <w:rsid w:val="00805DF7"/>
    <w:rsid w:val="00877B49"/>
    <w:rsid w:val="009A6D7F"/>
    <w:rsid w:val="009F4201"/>
    <w:rsid w:val="00A20ED0"/>
    <w:rsid w:val="00A57171"/>
    <w:rsid w:val="00AD3236"/>
    <w:rsid w:val="00CA5B6E"/>
    <w:rsid w:val="00CA6A00"/>
    <w:rsid w:val="00CD411B"/>
    <w:rsid w:val="00D44B74"/>
    <w:rsid w:val="00D4695C"/>
    <w:rsid w:val="00DB09AB"/>
    <w:rsid w:val="00DD1717"/>
    <w:rsid w:val="00DE3913"/>
    <w:rsid w:val="00EE102C"/>
    <w:rsid w:val="00F84A2C"/>
    <w:rsid w:val="00FB01BF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3455"/>
  <w15:chartTrackingRefBased/>
  <w15:docId w15:val="{56A18308-DAA1-455B-90F7-E4B58C46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0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69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opher.Kelly.3@glasgow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Kelly</dc:creator>
  <cp:keywords/>
  <dc:description/>
  <cp:lastModifiedBy>Arlene Sloan</cp:lastModifiedBy>
  <cp:revision>2</cp:revision>
  <dcterms:created xsi:type="dcterms:W3CDTF">2024-10-31T10:54:00Z</dcterms:created>
  <dcterms:modified xsi:type="dcterms:W3CDTF">2024-10-31T10:54:00Z</dcterms:modified>
</cp:coreProperties>
</file>