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17E00" w14:textId="77777777" w:rsidR="001B077D" w:rsidRPr="00326C8C" w:rsidRDefault="001B077D" w:rsidP="001B077D">
      <w:pPr>
        <w:rPr>
          <w:rFonts w:asciiTheme="minorBidi" w:hAnsiTheme="minorBidi"/>
          <w:b/>
          <w:sz w:val="28"/>
          <w:szCs w:val="28"/>
        </w:rPr>
      </w:pPr>
    </w:p>
    <w:p w14:paraId="06ADC451" w14:textId="77777777" w:rsidR="00037A7B" w:rsidRPr="0068549E" w:rsidRDefault="001B077D" w:rsidP="0068549E">
      <w:pPr>
        <w:pStyle w:val="Title"/>
      </w:pPr>
      <w:r w:rsidRPr="0068549E">
        <w:t>British Sign Language Plan 2024 – 2030</w:t>
      </w:r>
    </w:p>
    <w:p w14:paraId="7F6A0C45" w14:textId="77777777" w:rsidR="002329D9" w:rsidRDefault="002329D9" w:rsidP="001B077D">
      <w:pPr>
        <w:rPr>
          <w:rFonts w:asciiTheme="minorBidi" w:hAnsiTheme="minorBidi"/>
          <w:b/>
          <w:sz w:val="24"/>
          <w:szCs w:val="24"/>
        </w:rPr>
      </w:pPr>
    </w:p>
    <w:p w14:paraId="31DCE803" w14:textId="77777777" w:rsidR="00E535CC" w:rsidRDefault="00E535CC" w:rsidP="001B077D">
      <w:pPr>
        <w:rPr>
          <w:rFonts w:asciiTheme="minorBidi" w:hAnsiTheme="minorBidi"/>
          <w:b/>
          <w:sz w:val="24"/>
          <w:szCs w:val="24"/>
        </w:rPr>
      </w:pPr>
    </w:p>
    <w:p w14:paraId="5A89A63F" w14:textId="24FFABAF" w:rsidR="001B077D" w:rsidRPr="0068549E" w:rsidRDefault="001B077D" w:rsidP="0068549E">
      <w:pPr>
        <w:pStyle w:val="Heading1"/>
      </w:pPr>
      <w:r w:rsidRPr="0068549E">
        <w:t>1. Introduction</w:t>
      </w:r>
    </w:p>
    <w:p w14:paraId="6E8FBFD1" w14:textId="77777777" w:rsidR="00DA711E" w:rsidRDefault="001B077D" w:rsidP="00235D58">
      <w:pPr>
        <w:rPr>
          <w:rFonts w:asciiTheme="minorBidi" w:hAnsiTheme="minorBidi"/>
          <w:sz w:val="24"/>
          <w:szCs w:val="24"/>
        </w:rPr>
      </w:pPr>
      <w:r w:rsidRPr="00326C8C">
        <w:rPr>
          <w:rFonts w:asciiTheme="minorBidi" w:hAnsiTheme="minorBidi"/>
          <w:sz w:val="24"/>
          <w:szCs w:val="24"/>
        </w:rPr>
        <w:t>The University of Glasgow is committed to promoting equality in all its activities and aims to provide a</w:t>
      </w:r>
      <w:r w:rsidR="00DF1137" w:rsidRPr="00326C8C">
        <w:rPr>
          <w:rFonts w:asciiTheme="minorBidi" w:hAnsiTheme="minorBidi"/>
          <w:sz w:val="24"/>
          <w:szCs w:val="24"/>
        </w:rPr>
        <w:t>n inclusive and enriching</w:t>
      </w:r>
      <w:r w:rsidRPr="00326C8C">
        <w:rPr>
          <w:rFonts w:asciiTheme="minorBidi" w:hAnsiTheme="minorBidi"/>
          <w:sz w:val="24"/>
          <w:szCs w:val="24"/>
        </w:rPr>
        <w:t xml:space="preserve"> work, learning, research</w:t>
      </w:r>
      <w:r w:rsidR="00DD780D" w:rsidRPr="00326C8C">
        <w:rPr>
          <w:rFonts w:asciiTheme="minorBidi" w:hAnsiTheme="minorBidi"/>
          <w:sz w:val="24"/>
          <w:szCs w:val="24"/>
        </w:rPr>
        <w:t>,</w:t>
      </w:r>
      <w:r w:rsidRPr="00326C8C">
        <w:rPr>
          <w:rFonts w:asciiTheme="minorBidi" w:hAnsiTheme="minorBidi"/>
          <w:sz w:val="24"/>
          <w:szCs w:val="24"/>
        </w:rPr>
        <w:t xml:space="preserve"> and teaching environment free from discrimination and unfair treatment. </w:t>
      </w:r>
    </w:p>
    <w:p w14:paraId="18F5EFB6" w14:textId="64A8AA75" w:rsidR="00235D58" w:rsidRPr="00326C8C" w:rsidRDefault="001B077D" w:rsidP="00235D58">
      <w:pPr>
        <w:rPr>
          <w:rFonts w:asciiTheme="minorBidi" w:hAnsiTheme="minorBidi"/>
          <w:sz w:val="24"/>
          <w:szCs w:val="24"/>
        </w:rPr>
      </w:pPr>
      <w:r w:rsidRPr="00326C8C">
        <w:rPr>
          <w:rFonts w:asciiTheme="minorBidi" w:hAnsiTheme="minorBidi"/>
          <w:sz w:val="24"/>
          <w:szCs w:val="24"/>
        </w:rPr>
        <w:t>As a public authority, the University is committed to ensuring we give due regard to the three duties of the Equality Act 2010; the opportunity to develop and implement our British Sign Language (BSL) Plan allows us to address the specific requirements of BSL/</w:t>
      </w:r>
      <w:r w:rsidR="00EE30AA" w:rsidRPr="00326C8C">
        <w:rPr>
          <w:rFonts w:asciiTheme="minorBidi" w:hAnsiTheme="minorBidi"/>
          <w:sz w:val="24"/>
          <w:szCs w:val="24"/>
        </w:rPr>
        <w:t>d</w:t>
      </w:r>
      <w:r w:rsidRPr="00326C8C">
        <w:rPr>
          <w:rFonts w:asciiTheme="minorBidi" w:hAnsiTheme="minorBidi"/>
          <w:sz w:val="24"/>
          <w:szCs w:val="24"/>
        </w:rPr>
        <w:t xml:space="preserve">eaf community. </w:t>
      </w:r>
    </w:p>
    <w:p w14:paraId="406ACD5E" w14:textId="77777777" w:rsidR="00235D58" w:rsidRPr="00326C8C" w:rsidRDefault="00235D58" w:rsidP="00E45E6C">
      <w:pPr>
        <w:rPr>
          <w:rFonts w:asciiTheme="minorBidi" w:hAnsiTheme="minorBidi"/>
          <w:sz w:val="24"/>
          <w:szCs w:val="24"/>
        </w:rPr>
      </w:pPr>
      <w:r w:rsidRPr="00326C8C">
        <w:rPr>
          <w:rFonts w:asciiTheme="minorBidi" w:hAnsiTheme="minorBidi"/>
          <w:sz w:val="24"/>
          <w:szCs w:val="24"/>
        </w:rPr>
        <w:t xml:space="preserve">The University recognises BSL is a </w:t>
      </w:r>
      <w:proofErr w:type="gramStart"/>
      <w:r w:rsidRPr="00326C8C">
        <w:rPr>
          <w:rFonts w:asciiTheme="minorBidi" w:hAnsiTheme="minorBidi"/>
          <w:sz w:val="24"/>
          <w:szCs w:val="24"/>
        </w:rPr>
        <w:t>language in its own right, with</w:t>
      </w:r>
      <w:proofErr w:type="gramEnd"/>
      <w:r w:rsidRPr="00326C8C">
        <w:rPr>
          <w:rFonts w:asciiTheme="minorBidi" w:hAnsiTheme="minorBidi"/>
          <w:sz w:val="24"/>
          <w:szCs w:val="24"/>
        </w:rPr>
        <w:t xml:space="preserve"> all the creative nuances of dialect, grammar, syntax and vocabulary. The University’s recognises people who have BSL as their native language, contribute to the communities and culture they live within.</w:t>
      </w:r>
    </w:p>
    <w:p w14:paraId="0B50E491" w14:textId="0973F42B" w:rsidR="00E45E6C" w:rsidRPr="00326C8C" w:rsidRDefault="00E45E6C" w:rsidP="00E45E6C">
      <w:pPr>
        <w:rPr>
          <w:rFonts w:asciiTheme="minorBidi" w:hAnsiTheme="minorBidi"/>
          <w:sz w:val="24"/>
          <w:szCs w:val="24"/>
        </w:rPr>
      </w:pPr>
      <w:r w:rsidRPr="00326C8C">
        <w:rPr>
          <w:rFonts w:asciiTheme="minorBidi" w:hAnsiTheme="minorBidi"/>
          <w:sz w:val="24"/>
          <w:szCs w:val="24"/>
        </w:rPr>
        <w:t xml:space="preserve">Throughout the plan, we refer to ‘BSL </w:t>
      </w:r>
      <w:proofErr w:type="gramStart"/>
      <w:r w:rsidRPr="00326C8C">
        <w:rPr>
          <w:rFonts w:asciiTheme="minorBidi" w:hAnsiTheme="minorBidi"/>
          <w:sz w:val="24"/>
          <w:szCs w:val="24"/>
        </w:rPr>
        <w:t>users’</w:t>
      </w:r>
      <w:proofErr w:type="gramEnd"/>
      <w:r w:rsidRPr="00326C8C">
        <w:rPr>
          <w:rFonts w:asciiTheme="minorBidi" w:hAnsiTheme="minorBidi"/>
          <w:sz w:val="24"/>
          <w:szCs w:val="24"/>
        </w:rPr>
        <w:t>. This covers all people whose first or preferred language is BSL, including those who receive the language in a tactile form due to sight loss.</w:t>
      </w:r>
    </w:p>
    <w:p w14:paraId="78A36D93" w14:textId="3DCDA71D" w:rsidR="00335F5B" w:rsidRPr="00326C8C" w:rsidRDefault="002F317A" w:rsidP="00DA711E">
      <w:pPr>
        <w:contextualSpacing/>
        <w:rPr>
          <w:rFonts w:asciiTheme="minorBidi" w:hAnsiTheme="minorBidi"/>
          <w:sz w:val="24"/>
          <w:szCs w:val="24"/>
        </w:rPr>
      </w:pPr>
      <w:r w:rsidRPr="00326C8C">
        <w:rPr>
          <w:rFonts w:asciiTheme="minorBidi" w:hAnsiTheme="minorBidi"/>
          <w:sz w:val="24"/>
          <w:szCs w:val="24"/>
        </w:rPr>
        <w:t xml:space="preserve">The University’s first BSL Action Plan 2018 – 2024 was expansive and broad-ranging. </w:t>
      </w:r>
      <w:r w:rsidR="00DA711E">
        <w:rPr>
          <w:rFonts w:asciiTheme="minorBidi" w:hAnsiTheme="minorBidi"/>
          <w:sz w:val="24"/>
          <w:szCs w:val="24"/>
        </w:rPr>
        <w:t xml:space="preserve"> </w:t>
      </w:r>
      <w:r w:rsidR="00883EEC" w:rsidRPr="00326C8C">
        <w:rPr>
          <w:rFonts w:asciiTheme="minorBidi" w:hAnsiTheme="minorBidi"/>
          <w:sz w:val="24"/>
          <w:szCs w:val="24"/>
        </w:rPr>
        <w:t>Overall</w:t>
      </w:r>
      <w:r w:rsidR="00363174" w:rsidRPr="00326C8C">
        <w:rPr>
          <w:rFonts w:asciiTheme="minorBidi" w:hAnsiTheme="minorBidi"/>
          <w:sz w:val="24"/>
          <w:szCs w:val="24"/>
        </w:rPr>
        <w:t>, good progress has been made in</w:t>
      </w:r>
      <w:r w:rsidR="00CF5C1C" w:rsidRPr="00326C8C">
        <w:rPr>
          <w:rFonts w:asciiTheme="minorBidi" w:hAnsiTheme="minorBidi"/>
          <w:sz w:val="24"/>
          <w:szCs w:val="24"/>
        </w:rPr>
        <w:t xml:space="preserve"> its</w:t>
      </w:r>
      <w:r w:rsidR="00363174" w:rsidRPr="00326C8C">
        <w:rPr>
          <w:rFonts w:asciiTheme="minorBidi" w:hAnsiTheme="minorBidi"/>
          <w:sz w:val="24"/>
          <w:szCs w:val="24"/>
        </w:rPr>
        <w:t xml:space="preserve"> implement</w:t>
      </w:r>
      <w:r w:rsidR="00CF5C1C" w:rsidRPr="00326C8C">
        <w:rPr>
          <w:rFonts w:asciiTheme="minorBidi" w:hAnsiTheme="minorBidi"/>
          <w:sz w:val="24"/>
          <w:szCs w:val="24"/>
        </w:rPr>
        <w:t>ation.</w:t>
      </w:r>
    </w:p>
    <w:p w14:paraId="69195311" w14:textId="77269C73" w:rsidR="00A51738" w:rsidRPr="00326C8C" w:rsidRDefault="00883EEC" w:rsidP="00A51738">
      <w:pPr>
        <w:contextualSpacing/>
        <w:rPr>
          <w:rFonts w:asciiTheme="minorBidi" w:hAnsiTheme="minorBidi"/>
          <w:sz w:val="24"/>
          <w:szCs w:val="24"/>
        </w:rPr>
      </w:pPr>
      <w:r w:rsidRPr="00326C8C">
        <w:rPr>
          <w:rFonts w:asciiTheme="minorBidi" w:hAnsiTheme="minorBidi"/>
          <w:sz w:val="24"/>
          <w:szCs w:val="24"/>
        </w:rPr>
        <w:t>There</w:t>
      </w:r>
      <w:r w:rsidR="00363174" w:rsidRPr="00326C8C">
        <w:rPr>
          <w:rFonts w:asciiTheme="minorBidi" w:hAnsiTheme="minorBidi"/>
          <w:sz w:val="24"/>
          <w:szCs w:val="24"/>
        </w:rPr>
        <w:t xml:space="preserve"> has been</w:t>
      </w:r>
      <w:r w:rsidR="00A3268C" w:rsidRPr="00326C8C">
        <w:rPr>
          <w:rFonts w:asciiTheme="minorBidi" w:hAnsiTheme="minorBidi"/>
          <w:sz w:val="24"/>
          <w:szCs w:val="24"/>
        </w:rPr>
        <w:t xml:space="preserve"> </w:t>
      </w:r>
      <w:r w:rsidR="000F5B72" w:rsidRPr="00326C8C">
        <w:rPr>
          <w:rFonts w:asciiTheme="minorBidi" w:hAnsiTheme="minorBidi"/>
          <w:sz w:val="24"/>
          <w:szCs w:val="24"/>
        </w:rPr>
        <w:t>particularly</w:t>
      </w:r>
      <w:r w:rsidR="00363174" w:rsidRPr="00326C8C">
        <w:rPr>
          <w:rFonts w:asciiTheme="minorBidi" w:hAnsiTheme="minorBidi"/>
          <w:sz w:val="24"/>
          <w:szCs w:val="24"/>
        </w:rPr>
        <w:t xml:space="preserve"> positive and strong engagement with activities to</w:t>
      </w:r>
      <w:r w:rsidR="002B3506" w:rsidRPr="00326C8C">
        <w:rPr>
          <w:rFonts w:asciiTheme="minorBidi" w:hAnsiTheme="minorBidi"/>
          <w:sz w:val="24"/>
          <w:szCs w:val="24"/>
        </w:rPr>
        <w:t xml:space="preserve"> improve BSL awareness across our UofG community, with delivery of BSL Taster sessions as well as more detailed BSL tuition with key service areas</w:t>
      </w:r>
      <w:r w:rsidR="00604950" w:rsidRPr="00326C8C">
        <w:rPr>
          <w:rFonts w:asciiTheme="minorBidi" w:hAnsiTheme="minorBidi"/>
          <w:sz w:val="24"/>
          <w:szCs w:val="24"/>
        </w:rPr>
        <w:t>,</w:t>
      </w:r>
      <w:r w:rsidR="002B3506" w:rsidRPr="00326C8C">
        <w:rPr>
          <w:rFonts w:asciiTheme="minorBidi" w:hAnsiTheme="minorBidi"/>
          <w:sz w:val="24"/>
          <w:szCs w:val="24"/>
        </w:rPr>
        <w:t xml:space="preserve"> </w:t>
      </w:r>
      <w:proofErr w:type="gramStart"/>
      <w:r w:rsidR="00604950" w:rsidRPr="00326C8C">
        <w:rPr>
          <w:rFonts w:asciiTheme="minorBidi" w:hAnsiTheme="minorBidi"/>
          <w:sz w:val="24"/>
          <w:szCs w:val="24"/>
        </w:rPr>
        <w:t>including:</w:t>
      </w:r>
      <w:proofErr w:type="gramEnd"/>
      <w:r w:rsidR="002B3506" w:rsidRPr="00326C8C">
        <w:rPr>
          <w:rFonts w:asciiTheme="minorBidi" w:hAnsiTheme="minorBidi"/>
          <w:sz w:val="24"/>
          <w:szCs w:val="24"/>
        </w:rPr>
        <w:t xml:space="preserve"> People and Organisational Development, University Sport, External Relations and </w:t>
      </w:r>
      <w:r w:rsidR="00335F5B" w:rsidRPr="00326C8C">
        <w:rPr>
          <w:rFonts w:asciiTheme="minorBidi" w:hAnsiTheme="minorBidi"/>
          <w:sz w:val="24"/>
          <w:szCs w:val="24"/>
        </w:rPr>
        <w:t>colleagues in Facilities and Security within the Estates directorate.</w:t>
      </w:r>
      <w:r w:rsidR="00363174" w:rsidRPr="00326C8C">
        <w:rPr>
          <w:rFonts w:asciiTheme="minorBidi" w:hAnsiTheme="minorBidi"/>
          <w:sz w:val="24"/>
          <w:szCs w:val="24"/>
        </w:rPr>
        <w:t xml:space="preserve"> </w:t>
      </w:r>
      <w:r w:rsidR="00335F5B" w:rsidRPr="00326C8C">
        <w:rPr>
          <w:rFonts w:asciiTheme="minorBidi" w:hAnsiTheme="minorBidi"/>
          <w:sz w:val="24"/>
          <w:szCs w:val="24"/>
        </w:rPr>
        <w:t xml:space="preserve">We </w:t>
      </w:r>
      <w:r w:rsidR="001E62E9" w:rsidRPr="00326C8C">
        <w:rPr>
          <w:rFonts w:asciiTheme="minorBidi" w:hAnsiTheme="minorBidi"/>
          <w:sz w:val="24"/>
          <w:szCs w:val="24"/>
        </w:rPr>
        <w:t xml:space="preserve">have </w:t>
      </w:r>
      <w:r w:rsidR="00335F5B" w:rsidRPr="00326C8C">
        <w:rPr>
          <w:rFonts w:asciiTheme="minorBidi" w:hAnsiTheme="minorBidi"/>
          <w:sz w:val="24"/>
          <w:szCs w:val="24"/>
        </w:rPr>
        <w:t xml:space="preserve">improved our </w:t>
      </w:r>
      <w:r w:rsidR="001E62E9" w:rsidRPr="00326C8C">
        <w:rPr>
          <w:rFonts w:asciiTheme="minorBidi" w:hAnsiTheme="minorBidi"/>
          <w:sz w:val="24"/>
          <w:szCs w:val="24"/>
        </w:rPr>
        <w:t>data capture mechanisms</w:t>
      </w:r>
      <w:r w:rsidR="00CF5C1C" w:rsidRPr="00326C8C">
        <w:rPr>
          <w:rFonts w:asciiTheme="minorBidi" w:hAnsiTheme="minorBidi"/>
          <w:sz w:val="24"/>
          <w:szCs w:val="24"/>
        </w:rPr>
        <w:t>,</w:t>
      </w:r>
      <w:r w:rsidR="00335F5B" w:rsidRPr="00326C8C">
        <w:rPr>
          <w:rFonts w:asciiTheme="minorBidi" w:hAnsiTheme="minorBidi"/>
          <w:sz w:val="24"/>
          <w:szCs w:val="24"/>
        </w:rPr>
        <w:t xml:space="preserve"> which will support evidence-based decision making and equality impact assessments.</w:t>
      </w:r>
      <w:r w:rsidR="00A51738" w:rsidRPr="00326C8C">
        <w:rPr>
          <w:rFonts w:asciiTheme="minorBidi" w:hAnsiTheme="minorBidi"/>
          <w:sz w:val="24"/>
          <w:szCs w:val="24"/>
        </w:rPr>
        <w:t xml:space="preserve"> </w:t>
      </w:r>
    </w:p>
    <w:p w14:paraId="5FB8A42E" w14:textId="77777777" w:rsidR="00A51738" w:rsidRPr="00326C8C" w:rsidRDefault="00A51738" w:rsidP="00A51738">
      <w:pPr>
        <w:contextualSpacing/>
        <w:rPr>
          <w:rFonts w:asciiTheme="minorBidi" w:hAnsiTheme="minorBidi"/>
          <w:sz w:val="24"/>
          <w:szCs w:val="24"/>
        </w:rPr>
      </w:pPr>
    </w:p>
    <w:p w14:paraId="38F4C71D" w14:textId="1E49F7CB" w:rsidR="002F317A" w:rsidRPr="00326C8C" w:rsidRDefault="00A51738" w:rsidP="00A51738">
      <w:pPr>
        <w:contextualSpacing/>
        <w:rPr>
          <w:rFonts w:asciiTheme="minorBidi" w:hAnsiTheme="minorBidi"/>
          <w:sz w:val="24"/>
          <w:szCs w:val="24"/>
        </w:rPr>
      </w:pPr>
      <w:r w:rsidRPr="00326C8C">
        <w:rPr>
          <w:rFonts w:asciiTheme="minorBidi" w:hAnsiTheme="minorBidi"/>
          <w:sz w:val="24"/>
          <w:szCs w:val="24"/>
        </w:rPr>
        <w:t xml:space="preserve">Many of our actions are complete and embedded. </w:t>
      </w:r>
      <w:r w:rsidR="001E62E9" w:rsidRPr="00326C8C">
        <w:rPr>
          <w:rFonts w:asciiTheme="minorBidi" w:hAnsiTheme="minorBidi"/>
          <w:sz w:val="24"/>
          <w:szCs w:val="24"/>
        </w:rPr>
        <w:t>Several of the</w:t>
      </w:r>
      <w:r w:rsidRPr="00326C8C">
        <w:rPr>
          <w:rFonts w:asciiTheme="minorBidi" w:hAnsiTheme="minorBidi"/>
          <w:sz w:val="24"/>
          <w:szCs w:val="24"/>
        </w:rPr>
        <w:t>m</w:t>
      </w:r>
      <w:r w:rsidR="001E62E9" w:rsidRPr="00326C8C">
        <w:rPr>
          <w:rFonts w:asciiTheme="minorBidi" w:hAnsiTheme="minorBidi"/>
          <w:sz w:val="24"/>
          <w:szCs w:val="24"/>
        </w:rPr>
        <w:t xml:space="preserve"> continue as part of ongoing</w:t>
      </w:r>
      <w:r w:rsidR="00C80F4C" w:rsidRPr="00326C8C">
        <w:rPr>
          <w:rFonts w:asciiTheme="minorBidi" w:hAnsiTheme="minorBidi"/>
          <w:sz w:val="24"/>
          <w:szCs w:val="24"/>
        </w:rPr>
        <w:t xml:space="preserve"> and best practice</w:t>
      </w:r>
      <w:r w:rsidR="001E62E9" w:rsidRPr="00326C8C">
        <w:rPr>
          <w:rFonts w:asciiTheme="minorBidi" w:hAnsiTheme="minorBidi"/>
          <w:sz w:val="24"/>
          <w:szCs w:val="24"/>
        </w:rPr>
        <w:t xml:space="preserve"> activity in our new BSL Action Plan 2024 – 2030. Others have had more limited progress, for various reasons and</w:t>
      </w:r>
      <w:r w:rsidR="00883EEC" w:rsidRPr="00326C8C">
        <w:rPr>
          <w:rFonts w:asciiTheme="minorBidi" w:hAnsiTheme="minorBidi"/>
          <w:sz w:val="24"/>
          <w:szCs w:val="24"/>
        </w:rPr>
        <w:t>,</w:t>
      </w:r>
      <w:r w:rsidR="001E62E9" w:rsidRPr="00326C8C">
        <w:rPr>
          <w:rFonts w:asciiTheme="minorBidi" w:hAnsiTheme="minorBidi"/>
          <w:sz w:val="24"/>
          <w:szCs w:val="24"/>
        </w:rPr>
        <w:t xml:space="preserve"> not least</w:t>
      </w:r>
      <w:r w:rsidR="00883EEC" w:rsidRPr="00326C8C">
        <w:rPr>
          <w:rFonts w:asciiTheme="minorBidi" w:hAnsiTheme="minorBidi"/>
          <w:sz w:val="24"/>
          <w:szCs w:val="24"/>
        </w:rPr>
        <w:t>,</w:t>
      </w:r>
      <w:r w:rsidR="001E62E9" w:rsidRPr="00326C8C">
        <w:rPr>
          <w:rFonts w:asciiTheme="minorBidi" w:hAnsiTheme="minorBidi"/>
          <w:sz w:val="24"/>
          <w:szCs w:val="24"/>
        </w:rPr>
        <w:t xml:space="preserve"> due to the impacts of the Covid-19 pandemic.</w:t>
      </w:r>
      <w:r w:rsidR="00AB7A3C" w:rsidRPr="00326C8C">
        <w:rPr>
          <w:rFonts w:asciiTheme="minorBidi" w:hAnsiTheme="minorBidi"/>
          <w:sz w:val="24"/>
          <w:szCs w:val="24"/>
        </w:rPr>
        <w:t xml:space="preserve"> We</w:t>
      </w:r>
      <w:r w:rsidR="00604950" w:rsidRPr="00326C8C">
        <w:rPr>
          <w:rFonts w:asciiTheme="minorBidi" w:hAnsiTheme="minorBidi"/>
          <w:sz w:val="24"/>
          <w:szCs w:val="24"/>
        </w:rPr>
        <w:t xml:space="preserve"> </w:t>
      </w:r>
      <w:r w:rsidR="00AB7A3C" w:rsidRPr="00326C8C">
        <w:rPr>
          <w:rFonts w:asciiTheme="minorBidi" w:hAnsiTheme="minorBidi"/>
          <w:sz w:val="24"/>
          <w:szCs w:val="24"/>
        </w:rPr>
        <w:t>prioritise these actions in this next iteration of our BSL Action Plan 2024 – 2030</w:t>
      </w:r>
      <w:r w:rsidR="77457F17" w:rsidRPr="73301DD3">
        <w:rPr>
          <w:rFonts w:asciiTheme="minorBidi" w:hAnsiTheme="minorBidi"/>
          <w:sz w:val="24"/>
          <w:szCs w:val="24"/>
        </w:rPr>
        <w:t>, as reflected in timescales for completion</w:t>
      </w:r>
      <w:r w:rsidR="00D15CC9" w:rsidRPr="00326C8C">
        <w:rPr>
          <w:rFonts w:asciiTheme="minorBidi" w:hAnsiTheme="minorBidi"/>
          <w:sz w:val="24"/>
          <w:szCs w:val="24"/>
        </w:rPr>
        <w:t>.</w:t>
      </w:r>
    </w:p>
    <w:p w14:paraId="64D3FF99" w14:textId="77777777" w:rsidR="00A51738" w:rsidRPr="00326C8C" w:rsidRDefault="00A51738" w:rsidP="00A51738">
      <w:pPr>
        <w:contextualSpacing/>
        <w:rPr>
          <w:rFonts w:asciiTheme="minorBidi" w:hAnsiTheme="minorBidi"/>
          <w:sz w:val="24"/>
          <w:szCs w:val="24"/>
        </w:rPr>
      </w:pPr>
    </w:p>
    <w:p w14:paraId="3483D9D4" w14:textId="77777777" w:rsidR="002329D9" w:rsidRDefault="002329D9" w:rsidP="001B077D">
      <w:pPr>
        <w:rPr>
          <w:rFonts w:asciiTheme="minorBidi" w:hAnsiTheme="minorBidi"/>
          <w:b/>
          <w:bCs/>
          <w:sz w:val="24"/>
          <w:szCs w:val="24"/>
        </w:rPr>
      </w:pPr>
    </w:p>
    <w:p w14:paraId="3AFF230D" w14:textId="77777777" w:rsidR="00E535CC" w:rsidRDefault="00E535CC" w:rsidP="001B077D">
      <w:pPr>
        <w:rPr>
          <w:rFonts w:asciiTheme="minorBidi" w:hAnsiTheme="minorBidi"/>
          <w:b/>
          <w:bCs/>
          <w:sz w:val="24"/>
          <w:szCs w:val="24"/>
        </w:rPr>
      </w:pPr>
    </w:p>
    <w:p w14:paraId="6DE89481" w14:textId="77777777" w:rsidR="00E535CC" w:rsidRDefault="00E535CC" w:rsidP="001B077D">
      <w:pPr>
        <w:rPr>
          <w:rFonts w:asciiTheme="minorBidi" w:hAnsiTheme="minorBidi"/>
          <w:b/>
          <w:bCs/>
          <w:sz w:val="24"/>
          <w:szCs w:val="24"/>
        </w:rPr>
      </w:pPr>
    </w:p>
    <w:p w14:paraId="79681FD4" w14:textId="36B1F4D7" w:rsidR="00266729" w:rsidRPr="00326C8C" w:rsidRDefault="00E529B1" w:rsidP="0068549E">
      <w:pPr>
        <w:pStyle w:val="Heading1"/>
      </w:pPr>
      <w:r w:rsidRPr="00326C8C">
        <w:lastRenderedPageBreak/>
        <w:t xml:space="preserve">2. </w:t>
      </w:r>
      <w:r w:rsidR="007E71FC" w:rsidRPr="00326C8C">
        <w:t>Engagement</w:t>
      </w:r>
      <w:r w:rsidR="00266729" w:rsidRPr="00326C8C">
        <w:t xml:space="preserve"> and </w:t>
      </w:r>
      <w:r w:rsidR="007E71FC" w:rsidRPr="00326C8C">
        <w:t>Governance</w:t>
      </w:r>
    </w:p>
    <w:p w14:paraId="2DBC0577" w14:textId="3A114A43" w:rsidR="007C5563" w:rsidRPr="00326C8C" w:rsidRDefault="00FC6F01" w:rsidP="0027040D">
      <w:pPr>
        <w:rPr>
          <w:rFonts w:asciiTheme="minorBidi" w:hAnsiTheme="minorBidi"/>
          <w:sz w:val="24"/>
          <w:szCs w:val="24"/>
        </w:rPr>
      </w:pPr>
      <w:r w:rsidRPr="00326C8C">
        <w:rPr>
          <w:rFonts w:asciiTheme="minorBidi" w:hAnsiTheme="minorBidi"/>
          <w:sz w:val="24"/>
          <w:szCs w:val="24"/>
        </w:rPr>
        <w:t>The University recognises the BSL Plan is a living document</w:t>
      </w:r>
      <w:r w:rsidR="007C5563" w:rsidRPr="00326C8C">
        <w:rPr>
          <w:rFonts w:asciiTheme="minorBidi" w:hAnsiTheme="minorBidi"/>
          <w:sz w:val="24"/>
          <w:szCs w:val="24"/>
        </w:rPr>
        <w:t>.</w:t>
      </w:r>
      <w:r w:rsidR="00AF5FCF" w:rsidRPr="00326C8C">
        <w:rPr>
          <w:rFonts w:asciiTheme="minorBidi" w:hAnsiTheme="minorBidi"/>
          <w:sz w:val="24"/>
          <w:szCs w:val="24"/>
        </w:rPr>
        <w:t xml:space="preserve"> Continued engagement with BSL users</w:t>
      </w:r>
      <w:r w:rsidR="00037A7B" w:rsidRPr="00326C8C">
        <w:rPr>
          <w:rFonts w:asciiTheme="minorBidi" w:hAnsiTheme="minorBidi"/>
          <w:sz w:val="24"/>
          <w:szCs w:val="24"/>
        </w:rPr>
        <w:t xml:space="preserve"> and data</w:t>
      </w:r>
      <w:r w:rsidR="00AF5FCF" w:rsidRPr="00326C8C">
        <w:rPr>
          <w:rFonts w:asciiTheme="minorBidi" w:hAnsiTheme="minorBidi"/>
          <w:sz w:val="24"/>
          <w:szCs w:val="24"/>
        </w:rPr>
        <w:t xml:space="preserve"> forms part of the implementation of the BSL Plan</w:t>
      </w:r>
      <w:r w:rsidR="004D2CFC" w:rsidRPr="00326C8C">
        <w:rPr>
          <w:rFonts w:asciiTheme="minorBidi" w:hAnsiTheme="minorBidi"/>
          <w:sz w:val="24"/>
          <w:szCs w:val="24"/>
        </w:rPr>
        <w:t xml:space="preserve">. Following </w:t>
      </w:r>
      <w:r w:rsidR="00A51738" w:rsidRPr="00326C8C">
        <w:rPr>
          <w:rFonts w:asciiTheme="minorBidi" w:hAnsiTheme="minorBidi"/>
          <w:sz w:val="24"/>
          <w:szCs w:val="24"/>
        </w:rPr>
        <w:t xml:space="preserve">the </w:t>
      </w:r>
      <w:r w:rsidR="004D2CFC" w:rsidRPr="00326C8C">
        <w:rPr>
          <w:rFonts w:asciiTheme="minorBidi" w:hAnsiTheme="minorBidi"/>
          <w:sz w:val="24"/>
          <w:szCs w:val="24"/>
        </w:rPr>
        <w:t>Scottish Government</w:t>
      </w:r>
      <w:r w:rsidR="00A51738" w:rsidRPr="00326C8C">
        <w:rPr>
          <w:rFonts w:asciiTheme="minorBidi" w:hAnsiTheme="minorBidi"/>
          <w:sz w:val="24"/>
          <w:szCs w:val="24"/>
        </w:rPr>
        <w:t>’s</w:t>
      </w:r>
      <w:r w:rsidR="004D2CFC" w:rsidRPr="00326C8C">
        <w:rPr>
          <w:rFonts w:asciiTheme="minorBidi" w:hAnsiTheme="minorBidi"/>
          <w:sz w:val="24"/>
          <w:szCs w:val="24"/>
        </w:rPr>
        <w:t xml:space="preserve"> guidance and approach, </w:t>
      </w:r>
      <w:r w:rsidR="00E529B1" w:rsidRPr="00326C8C">
        <w:rPr>
          <w:rFonts w:asciiTheme="minorBidi" w:hAnsiTheme="minorBidi"/>
          <w:sz w:val="24"/>
          <w:szCs w:val="24"/>
        </w:rPr>
        <w:t>we will</w:t>
      </w:r>
      <w:r w:rsidR="004D2CFC" w:rsidRPr="00326C8C">
        <w:rPr>
          <w:rFonts w:asciiTheme="minorBidi" w:hAnsiTheme="minorBidi"/>
          <w:sz w:val="24"/>
          <w:szCs w:val="24"/>
        </w:rPr>
        <w:t xml:space="preserve"> review and</w:t>
      </w:r>
      <w:r w:rsidR="00E529B1" w:rsidRPr="00326C8C">
        <w:rPr>
          <w:rFonts w:asciiTheme="minorBidi" w:hAnsiTheme="minorBidi"/>
          <w:sz w:val="24"/>
          <w:szCs w:val="24"/>
        </w:rPr>
        <w:t xml:space="preserve"> report</w:t>
      </w:r>
      <w:r w:rsidR="004D2CFC" w:rsidRPr="00326C8C">
        <w:rPr>
          <w:rFonts w:asciiTheme="minorBidi" w:hAnsiTheme="minorBidi"/>
          <w:sz w:val="24"/>
          <w:szCs w:val="24"/>
        </w:rPr>
        <w:t xml:space="preserve"> progress </w:t>
      </w:r>
      <w:r w:rsidR="00037A7B" w:rsidRPr="00326C8C">
        <w:rPr>
          <w:rFonts w:asciiTheme="minorBidi" w:hAnsiTheme="minorBidi"/>
          <w:sz w:val="24"/>
          <w:szCs w:val="24"/>
        </w:rPr>
        <w:t>with</w:t>
      </w:r>
      <w:r w:rsidR="004D2CFC" w:rsidRPr="00326C8C">
        <w:rPr>
          <w:rFonts w:asciiTheme="minorBidi" w:hAnsiTheme="minorBidi"/>
          <w:sz w:val="24"/>
          <w:szCs w:val="24"/>
        </w:rPr>
        <w:t>in the first three years</w:t>
      </w:r>
      <w:r w:rsidR="00037A7B" w:rsidRPr="00326C8C">
        <w:rPr>
          <w:rFonts w:asciiTheme="minorBidi" w:hAnsiTheme="minorBidi"/>
          <w:sz w:val="24"/>
          <w:szCs w:val="24"/>
        </w:rPr>
        <w:t xml:space="preserve"> of the BSL Plan</w:t>
      </w:r>
      <w:r w:rsidR="004D2CFC" w:rsidRPr="00326C8C">
        <w:rPr>
          <w:rFonts w:asciiTheme="minorBidi" w:hAnsiTheme="minorBidi"/>
          <w:sz w:val="24"/>
          <w:szCs w:val="24"/>
        </w:rPr>
        <w:t>.</w:t>
      </w:r>
      <w:r w:rsidR="001F5627" w:rsidRPr="00326C8C">
        <w:rPr>
          <w:rFonts w:asciiTheme="minorBidi" w:hAnsiTheme="minorBidi"/>
          <w:sz w:val="24"/>
          <w:szCs w:val="24"/>
        </w:rPr>
        <w:t xml:space="preserve"> This will align with our Public Sector Equality Duty</w:t>
      </w:r>
      <w:r w:rsidR="00B35893" w:rsidRPr="00326C8C">
        <w:rPr>
          <w:rFonts w:asciiTheme="minorBidi" w:hAnsiTheme="minorBidi"/>
          <w:sz w:val="24"/>
          <w:szCs w:val="24"/>
        </w:rPr>
        <w:t xml:space="preserve"> (PSED)</w:t>
      </w:r>
      <w:r w:rsidR="001F5627" w:rsidRPr="00326C8C">
        <w:rPr>
          <w:rFonts w:asciiTheme="minorBidi" w:hAnsiTheme="minorBidi"/>
          <w:sz w:val="24"/>
          <w:szCs w:val="24"/>
        </w:rPr>
        <w:t xml:space="preserve"> and mainstreaming reporting</w:t>
      </w:r>
      <w:r w:rsidR="00A85E3E" w:rsidRPr="00326C8C">
        <w:rPr>
          <w:rFonts w:asciiTheme="minorBidi" w:hAnsiTheme="minorBidi"/>
          <w:sz w:val="24"/>
          <w:szCs w:val="24"/>
        </w:rPr>
        <w:t xml:space="preserve"> in 2027, which we will </w:t>
      </w:r>
      <w:r w:rsidR="00E639F0">
        <w:rPr>
          <w:rFonts w:asciiTheme="minorBidi" w:hAnsiTheme="minorBidi"/>
          <w:sz w:val="24"/>
          <w:szCs w:val="24"/>
        </w:rPr>
        <w:t>publish</w:t>
      </w:r>
      <w:r w:rsidR="00A85E3E" w:rsidRPr="00326C8C">
        <w:rPr>
          <w:rFonts w:asciiTheme="minorBidi" w:hAnsiTheme="minorBidi"/>
          <w:sz w:val="24"/>
          <w:szCs w:val="24"/>
        </w:rPr>
        <w:t xml:space="preserve"> in BSL format</w:t>
      </w:r>
      <w:r w:rsidR="001F5627" w:rsidRPr="00326C8C">
        <w:rPr>
          <w:rFonts w:asciiTheme="minorBidi" w:hAnsiTheme="minorBidi"/>
          <w:sz w:val="24"/>
          <w:szCs w:val="24"/>
        </w:rPr>
        <w:t xml:space="preserve">. </w:t>
      </w:r>
    </w:p>
    <w:p w14:paraId="522C6671" w14:textId="104CD73D" w:rsidR="00C13E65" w:rsidRPr="00326C8C" w:rsidRDefault="00C13E65" w:rsidP="00C13E65">
      <w:pPr>
        <w:rPr>
          <w:rFonts w:asciiTheme="minorBidi" w:hAnsiTheme="minorBidi"/>
          <w:sz w:val="24"/>
          <w:szCs w:val="24"/>
        </w:rPr>
      </w:pPr>
      <w:r w:rsidRPr="00326C8C">
        <w:rPr>
          <w:rFonts w:asciiTheme="minorBidi" w:hAnsiTheme="minorBidi"/>
          <w:sz w:val="24"/>
          <w:szCs w:val="24"/>
        </w:rPr>
        <w:t xml:space="preserve">The </w:t>
      </w:r>
      <w:r w:rsidR="4E59A8EF" w:rsidRPr="73301DD3">
        <w:rPr>
          <w:rFonts w:asciiTheme="minorBidi" w:hAnsiTheme="minorBidi"/>
          <w:sz w:val="24"/>
          <w:szCs w:val="24"/>
        </w:rPr>
        <w:t>1</w:t>
      </w:r>
      <w:r w:rsidR="002C17A2">
        <w:rPr>
          <w:rFonts w:asciiTheme="minorBidi" w:hAnsiTheme="minorBidi"/>
          <w:sz w:val="24"/>
          <w:szCs w:val="24"/>
        </w:rPr>
        <w:t>7</w:t>
      </w:r>
      <w:r w:rsidRPr="00326C8C">
        <w:rPr>
          <w:rFonts w:asciiTheme="minorBidi" w:hAnsiTheme="minorBidi"/>
          <w:sz w:val="24"/>
          <w:szCs w:val="24"/>
        </w:rPr>
        <w:t xml:space="preserve"> high-level Actions set out here will be delivered through a more detailed operational action plan. </w:t>
      </w:r>
      <w:r w:rsidR="6A87BF01" w:rsidRPr="73301DD3">
        <w:rPr>
          <w:rFonts w:asciiTheme="minorBidi" w:hAnsiTheme="minorBidi"/>
          <w:sz w:val="24"/>
          <w:szCs w:val="24"/>
        </w:rPr>
        <w:t>Progress made in i</w:t>
      </w:r>
      <w:r w:rsidR="000F5B72" w:rsidRPr="73301DD3">
        <w:rPr>
          <w:rFonts w:asciiTheme="minorBidi" w:hAnsiTheme="minorBidi"/>
          <w:sz w:val="24"/>
          <w:szCs w:val="24"/>
        </w:rPr>
        <w:t>mplement</w:t>
      </w:r>
      <w:r w:rsidR="710F793F" w:rsidRPr="73301DD3">
        <w:rPr>
          <w:rFonts w:asciiTheme="minorBidi" w:hAnsiTheme="minorBidi"/>
          <w:sz w:val="24"/>
          <w:szCs w:val="24"/>
        </w:rPr>
        <w:t>ing</w:t>
      </w:r>
      <w:r w:rsidR="000F5B72" w:rsidRPr="00326C8C">
        <w:rPr>
          <w:rFonts w:asciiTheme="minorBidi" w:hAnsiTheme="minorBidi"/>
          <w:sz w:val="24"/>
          <w:szCs w:val="24"/>
        </w:rPr>
        <w:t xml:space="preserve"> the plan will be </w:t>
      </w:r>
      <w:r w:rsidR="1894436D" w:rsidRPr="73301DD3">
        <w:rPr>
          <w:rFonts w:asciiTheme="minorBidi" w:hAnsiTheme="minorBidi"/>
          <w:sz w:val="24"/>
          <w:szCs w:val="24"/>
        </w:rPr>
        <w:t>reported to</w:t>
      </w:r>
      <w:r w:rsidR="000F5B72" w:rsidRPr="73301DD3">
        <w:rPr>
          <w:rFonts w:asciiTheme="minorBidi" w:hAnsiTheme="minorBidi"/>
          <w:sz w:val="24"/>
          <w:szCs w:val="24"/>
        </w:rPr>
        <w:t xml:space="preserve"> the </w:t>
      </w:r>
      <w:r w:rsidR="000F5B72" w:rsidRPr="00326C8C">
        <w:rPr>
          <w:rFonts w:asciiTheme="minorBidi" w:hAnsiTheme="minorBidi"/>
          <w:sz w:val="24"/>
          <w:szCs w:val="24"/>
        </w:rPr>
        <w:t>University’s Disability Equality Group</w:t>
      </w:r>
      <w:r w:rsidR="06089D4F" w:rsidRPr="73301DD3">
        <w:rPr>
          <w:rFonts w:asciiTheme="minorBidi" w:hAnsiTheme="minorBidi"/>
          <w:sz w:val="24"/>
          <w:szCs w:val="24"/>
        </w:rPr>
        <w:t xml:space="preserve"> and</w:t>
      </w:r>
      <w:r w:rsidR="00D57662" w:rsidRPr="73301DD3">
        <w:rPr>
          <w:rFonts w:asciiTheme="minorBidi" w:hAnsiTheme="minorBidi"/>
          <w:sz w:val="24"/>
          <w:szCs w:val="24"/>
        </w:rPr>
        <w:t xml:space="preserve"> the </w:t>
      </w:r>
      <w:r w:rsidR="00D57662" w:rsidRPr="00326C8C">
        <w:rPr>
          <w:rFonts w:asciiTheme="minorBidi" w:hAnsiTheme="minorBidi"/>
          <w:sz w:val="24"/>
          <w:szCs w:val="24"/>
        </w:rPr>
        <w:t>Equality and Diversity Strategy Committee</w:t>
      </w:r>
      <w:r w:rsidR="74948829" w:rsidRPr="73301DD3">
        <w:rPr>
          <w:rFonts w:asciiTheme="minorBidi" w:hAnsiTheme="minorBidi"/>
          <w:sz w:val="24"/>
          <w:szCs w:val="24"/>
        </w:rPr>
        <w:t>,</w:t>
      </w:r>
      <w:r w:rsidR="00D57662" w:rsidRPr="00326C8C">
        <w:rPr>
          <w:rFonts w:asciiTheme="minorBidi" w:hAnsiTheme="minorBidi"/>
          <w:sz w:val="24"/>
          <w:szCs w:val="24"/>
        </w:rPr>
        <w:t xml:space="preserve"> in line with the University’s other legislative reporting schedules</w:t>
      </w:r>
      <w:r w:rsidR="00B35893" w:rsidRPr="00326C8C">
        <w:rPr>
          <w:rFonts w:asciiTheme="minorBidi" w:hAnsiTheme="minorBidi"/>
          <w:sz w:val="24"/>
          <w:szCs w:val="24"/>
        </w:rPr>
        <w:t xml:space="preserve"> (i.e. PSED Reporting)</w:t>
      </w:r>
      <w:r w:rsidR="00D57662" w:rsidRPr="00326C8C">
        <w:rPr>
          <w:rFonts w:asciiTheme="minorBidi" w:hAnsiTheme="minorBidi"/>
          <w:sz w:val="24"/>
          <w:szCs w:val="24"/>
        </w:rPr>
        <w:t xml:space="preserve">. </w:t>
      </w:r>
    </w:p>
    <w:p w14:paraId="3944D668" w14:textId="310B8F9A" w:rsidR="00FC6F01" w:rsidRPr="00326C8C" w:rsidRDefault="00D57C41" w:rsidP="00083241">
      <w:pPr>
        <w:contextualSpacing/>
        <w:rPr>
          <w:rFonts w:asciiTheme="minorBidi" w:hAnsiTheme="minorBidi"/>
          <w:sz w:val="24"/>
          <w:szCs w:val="24"/>
        </w:rPr>
      </w:pPr>
      <w:r w:rsidRPr="00326C8C">
        <w:rPr>
          <w:rFonts w:asciiTheme="minorBidi" w:hAnsiTheme="minorBidi"/>
          <w:sz w:val="24"/>
          <w:szCs w:val="24"/>
        </w:rPr>
        <w:t>The University commits to ensuring that we are responsive to ongoing engagement and feedback on the BSL Plan, updating it as appropriate</w:t>
      </w:r>
      <w:r w:rsidR="0027040D" w:rsidRPr="00326C8C">
        <w:rPr>
          <w:rFonts w:asciiTheme="minorBidi" w:hAnsiTheme="minorBidi"/>
          <w:sz w:val="24"/>
          <w:szCs w:val="24"/>
        </w:rPr>
        <w:t xml:space="preserve">. In line with the National BSL Plan, the University undertakes to ensure any revisions to the published version of the BSL Action Plan 2024 – 2030 are made available in BSL format. </w:t>
      </w:r>
    </w:p>
    <w:p w14:paraId="305CE852" w14:textId="77777777" w:rsidR="00DF1137" w:rsidRPr="00326C8C" w:rsidRDefault="00DF1137" w:rsidP="00DF1137">
      <w:pPr>
        <w:spacing w:after="120"/>
        <w:rPr>
          <w:rFonts w:asciiTheme="minorBidi" w:hAnsiTheme="minorBidi"/>
          <w:sz w:val="24"/>
          <w:szCs w:val="24"/>
        </w:rPr>
      </w:pPr>
    </w:p>
    <w:p w14:paraId="6E022C3F" w14:textId="0DB7C1F7" w:rsidR="00B35893" w:rsidRPr="002329D9" w:rsidRDefault="002329D9" w:rsidP="0068549E">
      <w:pPr>
        <w:pStyle w:val="Heading1"/>
        <w:rPr>
          <w:lang w:eastAsia="zh-CN"/>
        </w:rPr>
      </w:pPr>
      <w:r>
        <w:rPr>
          <w:lang w:eastAsia="zh-CN"/>
        </w:rPr>
        <w:t xml:space="preserve">3. </w:t>
      </w:r>
      <w:r w:rsidR="00840E1A" w:rsidRPr="002329D9">
        <w:rPr>
          <w:lang w:eastAsia="zh-CN"/>
        </w:rPr>
        <w:t>Action Plan</w:t>
      </w:r>
    </w:p>
    <w:p w14:paraId="6D208ABC" w14:textId="77777777" w:rsidR="001E03A5" w:rsidRPr="00326C8C" w:rsidRDefault="001E03A5" w:rsidP="001E03A5">
      <w:pPr>
        <w:rPr>
          <w:rFonts w:asciiTheme="minorBidi" w:hAnsiTheme="minorBidi"/>
          <w:sz w:val="24"/>
          <w:szCs w:val="24"/>
        </w:rPr>
      </w:pPr>
      <w:r w:rsidRPr="00326C8C">
        <w:rPr>
          <w:rFonts w:asciiTheme="minorBidi" w:hAnsiTheme="minorBidi"/>
          <w:sz w:val="24"/>
          <w:szCs w:val="24"/>
        </w:rPr>
        <w:t>In devising our BSL Plan, we have aligned our priorities with the Scottish Government’s National BSL Plan 2023 – 2029 (‘the National Plan’), identifying the goals, and setting local actions for those which are most relevant to the Higher Education context.</w:t>
      </w:r>
    </w:p>
    <w:p w14:paraId="3BB0086D" w14:textId="24B8B771" w:rsidR="001E03A5" w:rsidRPr="00326C8C" w:rsidRDefault="001E03A5" w:rsidP="001E03A5">
      <w:pPr>
        <w:rPr>
          <w:rFonts w:asciiTheme="minorBidi" w:hAnsiTheme="minorBidi"/>
          <w:sz w:val="24"/>
          <w:szCs w:val="24"/>
        </w:rPr>
      </w:pPr>
      <w:r w:rsidRPr="00326C8C">
        <w:rPr>
          <w:rFonts w:asciiTheme="minorBidi" w:hAnsiTheme="minorBidi"/>
          <w:sz w:val="24"/>
          <w:szCs w:val="24"/>
        </w:rPr>
        <w:t>We have identified six National Plan areas to which we align our actions and goals to embed BSL at the University of Glasgow. These are:</w:t>
      </w:r>
      <w:r w:rsidR="0068549E">
        <w:rPr>
          <w:rFonts w:asciiTheme="minorBidi" w:hAnsiTheme="minorBidi"/>
          <w:sz w:val="24"/>
          <w:szCs w:val="24"/>
        </w:rPr>
        <w:br/>
      </w:r>
    </w:p>
    <w:p w14:paraId="6B4011AA" w14:textId="68928207" w:rsidR="001E03A5" w:rsidRPr="008F7930" w:rsidRDefault="001E03A5" w:rsidP="001E03A5">
      <w:pPr>
        <w:spacing w:line="278" w:lineRule="auto"/>
        <w:rPr>
          <w:rFonts w:asciiTheme="minorBidi" w:eastAsiaTheme="minorEastAsia" w:hAnsiTheme="minorBidi"/>
          <w:b/>
          <w:bCs/>
          <w:kern w:val="2"/>
          <w:sz w:val="24"/>
          <w:szCs w:val="24"/>
          <w:lang w:eastAsia="zh-CN"/>
          <w14:ligatures w14:val="standardContextual"/>
        </w:rPr>
      </w:pPr>
      <w:r w:rsidRPr="00326C8C">
        <w:rPr>
          <w:rFonts w:asciiTheme="minorBidi" w:eastAsiaTheme="minorEastAsia" w:hAnsiTheme="minorBidi"/>
          <w:b/>
          <w:bCs/>
          <w:kern w:val="2"/>
          <w:sz w:val="24"/>
          <w:szCs w:val="24"/>
          <w:lang w:eastAsia="zh-CN"/>
          <w14:ligatures w14:val="standardContextual"/>
        </w:rPr>
        <w:t xml:space="preserve">Priority </w:t>
      </w:r>
      <w:r w:rsidRPr="008F7930">
        <w:rPr>
          <w:rFonts w:asciiTheme="minorBidi" w:eastAsiaTheme="minorEastAsia" w:hAnsiTheme="minorBidi"/>
          <w:b/>
          <w:bCs/>
          <w:kern w:val="2"/>
          <w:sz w:val="24"/>
          <w:szCs w:val="24"/>
          <w:lang w:eastAsia="zh-CN"/>
          <w14:ligatures w14:val="standardContextual"/>
        </w:rPr>
        <w:t>2. BSL Accessibility</w:t>
      </w:r>
    </w:p>
    <w:p w14:paraId="13F29F52" w14:textId="77777777" w:rsidR="001E03A5" w:rsidRPr="008F7930" w:rsidRDefault="001E03A5" w:rsidP="001E03A5">
      <w:pPr>
        <w:spacing w:line="278" w:lineRule="auto"/>
        <w:rPr>
          <w:rFonts w:asciiTheme="minorBidi" w:eastAsiaTheme="minorEastAsia" w:hAnsiTheme="minorBidi"/>
          <w:b/>
          <w:bCs/>
          <w:kern w:val="2"/>
          <w:sz w:val="24"/>
          <w:szCs w:val="24"/>
          <w:lang w:eastAsia="zh-CN"/>
          <w14:ligatures w14:val="standardContextual"/>
        </w:rPr>
      </w:pPr>
      <w:r w:rsidRPr="00326C8C">
        <w:rPr>
          <w:rFonts w:asciiTheme="minorBidi" w:eastAsiaTheme="minorEastAsia" w:hAnsiTheme="minorBidi"/>
          <w:b/>
          <w:bCs/>
          <w:kern w:val="2"/>
          <w:sz w:val="24"/>
          <w:szCs w:val="24"/>
          <w:lang w:eastAsia="zh-CN"/>
          <w14:ligatures w14:val="standardContextual"/>
        </w:rPr>
        <w:t xml:space="preserve">Priority </w:t>
      </w:r>
      <w:r w:rsidRPr="008F7930">
        <w:rPr>
          <w:rFonts w:asciiTheme="minorBidi" w:eastAsiaTheme="minorEastAsia" w:hAnsiTheme="minorBidi"/>
          <w:b/>
          <w:bCs/>
          <w:kern w:val="2"/>
          <w:sz w:val="24"/>
          <w:szCs w:val="24"/>
          <w:lang w:eastAsia="zh-CN"/>
          <w14:ligatures w14:val="standardContextual"/>
        </w:rPr>
        <w:t>3. Children, Young People and their Families</w:t>
      </w:r>
    </w:p>
    <w:p w14:paraId="5DD6CA4E" w14:textId="77777777" w:rsidR="001E03A5" w:rsidRPr="008F7930" w:rsidRDefault="001E03A5" w:rsidP="001E03A5">
      <w:pPr>
        <w:spacing w:line="278" w:lineRule="auto"/>
        <w:rPr>
          <w:rFonts w:asciiTheme="minorBidi" w:eastAsiaTheme="minorEastAsia" w:hAnsiTheme="minorBidi"/>
          <w:b/>
          <w:bCs/>
          <w:kern w:val="2"/>
          <w:sz w:val="24"/>
          <w:szCs w:val="24"/>
          <w:lang w:eastAsia="zh-CN"/>
          <w14:ligatures w14:val="standardContextual"/>
        </w:rPr>
      </w:pPr>
      <w:r w:rsidRPr="00326C8C">
        <w:rPr>
          <w:rFonts w:asciiTheme="minorBidi" w:eastAsiaTheme="minorEastAsia" w:hAnsiTheme="minorBidi"/>
          <w:b/>
          <w:bCs/>
          <w:kern w:val="2"/>
          <w:sz w:val="24"/>
          <w:szCs w:val="24"/>
          <w:lang w:eastAsia="zh-CN"/>
          <w14:ligatures w14:val="standardContextual"/>
        </w:rPr>
        <w:t xml:space="preserve">Priority </w:t>
      </w:r>
      <w:r w:rsidRPr="008F7930">
        <w:rPr>
          <w:rFonts w:asciiTheme="minorBidi" w:eastAsiaTheme="minorEastAsia" w:hAnsiTheme="minorBidi"/>
          <w:b/>
          <w:bCs/>
          <w:kern w:val="2"/>
          <w:sz w:val="24"/>
          <w:szCs w:val="24"/>
          <w:lang w:eastAsia="zh-CN"/>
          <w14:ligatures w14:val="standardContextual"/>
        </w:rPr>
        <w:t>4. Access to Employment</w:t>
      </w:r>
    </w:p>
    <w:p w14:paraId="141BF10C" w14:textId="77777777" w:rsidR="001E03A5" w:rsidRPr="008F7930" w:rsidRDefault="001E03A5" w:rsidP="001E03A5">
      <w:pPr>
        <w:spacing w:line="278" w:lineRule="auto"/>
        <w:rPr>
          <w:rFonts w:asciiTheme="minorBidi" w:eastAsiaTheme="minorEastAsia" w:hAnsiTheme="minorBidi"/>
          <w:b/>
          <w:bCs/>
          <w:kern w:val="2"/>
          <w:sz w:val="24"/>
          <w:szCs w:val="24"/>
          <w:lang w:eastAsia="zh-CN"/>
          <w14:ligatures w14:val="standardContextual"/>
        </w:rPr>
      </w:pPr>
      <w:r w:rsidRPr="00326C8C">
        <w:rPr>
          <w:rFonts w:asciiTheme="minorBidi" w:eastAsiaTheme="minorEastAsia" w:hAnsiTheme="minorBidi"/>
          <w:b/>
          <w:bCs/>
          <w:kern w:val="2"/>
          <w:sz w:val="24"/>
          <w:szCs w:val="24"/>
          <w:lang w:eastAsia="zh-CN"/>
          <w14:ligatures w14:val="standardContextual"/>
        </w:rPr>
        <w:t xml:space="preserve">Priority </w:t>
      </w:r>
      <w:r w:rsidRPr="008F7930">
        <w:rPr>
          <w:rFonts w:asciiTheme="minorBidi" w:eastAsiaTheme="minorEastAsia" w:hAnsiTheme="minorBidi"/>
          <w:b/>
          <w:bCs/>
          <w:kern w:val="2"/>
          <w:sz w:val="24"/>
          <w:szCs w:val="24"/>
          <w:lang w:eastAsia="zh-CN"/>
          <w14:ligatures w14:val="standardContextual"/>
        </w:rPr>
        <w:t>5. Health and Wellbeing</w:t>
      </w:r>
    </w:p>
    <w:p w14:paraId="0EFB239E" w14:textId="77777777" w:rsidR="001E03A5" w:rsidRPr="008F7930" w:rsidRDefault="001E03A5" w:rsidP="001E03A5">
      <w:pPr>
        <w:spacing w:line="278" w:lineRule="auto"/>
        <w:rPr>
          <w:rFonts w:asciiTheme="minorBidi" w:eastAsiaTheme="minorEastAsia" w:hAnsiTheme="minorBidi"/>
          <w:b/>
          <w:bCs/>
          <w:kern w:val="2"/>
          <w:sz w:val="24"/>
          <w:szCs w:val="24"/>
          <w:lang w:eastAsia="zh-CN"/>
          <w14:ligatures w14:val="standardContextual"/>
        </w:rPr>
      </w:pPr>
      <w:r w:rsidRPr="00326C8C">
        <w:rPr>
          <w:rFonts w:asciiTheme="minorBidi" w:eastAsiaTheme="minorEastAsia" w:hAnsiTheme="minorBidi"/>
          <w:b/>
          <w:bCs/>
          <w:kern w:val="2"/>
          <w:sz w:val="24"/>
          <w:szCs w:val="24"/>
          <w:lang w:eastAsia="zh-CN"/>
          <w14:ligatures w14:val="standardContextual"/>
        </w:rPr>
        <w:t xml:space="preserve">Priority </w:t>
      </w:r>
      <w:r w:rsidRPr="008F7930">
        <w:rPr>
          <w:rFonts w:asciiTheme="minorBidi" w:eastAsiaTheme="minorEastAsia" w:hAnsiTheme="minorBidi"/>
          <w:b/>
          <w:bCs/>
          <w:kern w:val="2"/>
          <w:sz w:val="24"/>
          <w:szCs w:val="24"/>
          <w:lang w:eastAsia="zh-CN"/>
          <w14:ligatures w14:val="standardContextual"/>
        </w:rPr>
        <w:t>6. Celebrating BSL Culture</w:t>
      </w:r>
    </w:p>
    <w:p w14:paraId="26B35DA9" w14:textId="65045C81" w:rsidR="001E03A5" w:rsidRPr="00326C8C" w:rsidRDefault="001E03A5" w:rsidP="001E03A5">
      <w:pPr>
        <w:spacing w:line="278" w:lineRule="auto"/>
        <w:rPr>
          <w:rFonts w:asciiTheme="minorBidi" w:eastAsiaTheme="minorEastAsia" w:hAnsiTheme="minorBidi"/>
          <w:b/>
          <w:bCs/>
          <w:kern w:val="2"/>
          <w:sz w:val="24"/>
          <w:szCs w:val="24"/>
          <w:lang w:eastAsia="zh-CN"/>
          <w14:ligatures w14:val="standardContextual"/>
        </w:rPr>
      </w:pPr>
      <w:r w:rsidRPr="00326C8C">
        <w:rPr>
          <w:rFonts w:asciiTheme="minorBidi" w:eastAsiaTheme="minorEastAsia" w:hAnsiTheme="minorBidi"/>
          <w:b/>
          <w:bCs/>
          <w:kern w:val="2"/>
          <w:sz w:val="24"/>
          <w:szCs w:val="24"/>
          <w:lang w:eastAsia="zh-CN"/>
          <w14:ligatures w14:val="standardContextual"/>
        </w:rPr>
        <w:t xml:space="preserve">Priority </w:t>
      </w:r>
      <w:r w:rsidRPr="008F7930">
        <w:rPr>
          <w:rFonts w:asciiTheme="minorBidi" w:eastAsiaTheme="minorEastAsia" w:hAnsiTheme="minorBidi"/>
          <w:b/>
          <w:bCs/>
          <w:kern w:val="2"/>
          <w:sz w:val="24"/>
          <w:szCs w:val="24"/>
          <w:lang w:eastAsia="zh-CN"/>
          <w14:ligatures w14:val="standardContextual"/>
        </w:rPr>
        <w:t>7. BSL Data</w:t>
      </w:r>
    </w:p>
    <w:p w14:paraId="0195BD79" w14:textId="77777777" w:rsidR="00131D19" w:rsidRDefault="00131D19" w:rsidP="00326C8C">
      <w:pPr>
        <w:spacing w:line="278" w:lineRule="auto"/>
        <w:rPr>
          <w:rFonts w:asciiTheme="minorBidi" w:eastAsiaTheme="minorEastAsia" w:hAnsiTheme="minorBidi"/>
          <w:kern w:val="2"/>
          <w:sz w:val="24"/>
          <w:szCs w:val="24"/>
          <w:lang w:eastAsia="zh-CN"/>
          <w14:ligatures w14:val="standardContextual"/>
        </w:rPr>
      </w:pPr>
    </w:p>
    <w:p w14:paraId="69AB758F" w14:textId="7E93A7B5" w:rsidR="001E03A5" w:rsidRPr="00326C8C" w:rsidRDefault="001E03A5" w:rsidP="00326C8C">
      <w:pPr>
        <w:spacing w:line="278" w:lineRule="auto"/>
        <w:rPr>
          <w:rFonts w:asciiTheme="minorBidi" w:eastAsiaTheme="minorEastAsia" w:hAnsiTheme="minorBidi"/>
          <w:kern w:val="2"/>
          <w:sz w:val="24"/>
          <w:szCs w:val="24"/>
          <w:lang w:eastAsia="zh-CN"/>
          <w14:ligatures w14:val="standardContextual"/>
        </w:rPr>
      </w:pPr>
      <w:r w:rsidRPr="00326C8C">
        <w:rPr>
          <w:rFonts w:asciiTheme="minorBidi" w:eastAsiaTheme="minorEastAsia" w:hAnsiTheme="minorBidi"/>
          <w:kern w:val="2"/>
          <w:sz w:val="24"/>
          <w:szCs w:val="24"/>
          <w:lang w:eastAsia="zh-CN"/>
          <w14:ligatures w14:val="standardContextual"/>
        </w:rPr>
        <w:t>Actions devised under each of these priority areas are outlined below.</w:t>
      </w:r>
    </w:p>
    <w:p w14:paraId="6AFC0765" w14:textId="2AB031A8" w:rsidR="73301DD3" w:rsidRDefault="73301DD3" w:rsidP="73301DD3">
      <w:pPr>
        <w:spacing w:line="278" w:lineRule="auto"/>
        <w:rPr>
          <w:rFonts w:asciiTheme="minorBidi" w:eastAsiaTheme="minorEastAsia" w:hAnsiTheme="minorBidi"/>
          <w:b/>
          <w:bCs/>
          <w:sz w:val="24"/>
          <w:szCs w:val="24"/>
          <w:lang w:eastAsia="zh-CN"/>
        </w:rPr>
      </w:pPr>
    </w:p>
    <w:p w14:paraId="65694E8C" w14:textId="77777777" w:rsidR="002C17A2" w:rsidRDefault="002C17A2" w:rsidP="73301DD3">
      <w:pPr>
        <w:spacing w:line="278" w:lineRule="auto"/>
        <w:rPr>
          <w:rFonts w:asciiTheme="minorBidi" w:eastAsiaTheme="minorEastAsia" w:hAnsiTheme="minorBidi"/>
          <w:b/>
          <w:bCs/>
          <w:sz w:val="24"/>
          <w:szCs w:val="24"/>
          <w:lang w:eastAsia="zh-CN"/>
        </w:rPr>
      </w:pPr>
    </w:p>
    <w:p w14:paraId="19D9C149" w14:textId="77777777" w:rsidR="0068549E" w:rsidRDefault="0068549E" w:rsidP="0068549E">
      <w:pPr>
        <w:pStyle w:val="Heading2"/>
      </w:pPr>
    </w:p>
    <w:p w14:paraId="42E9BFA5" w14:textId="5D62295D" w:rsidR="003B0545" w:rsidRPr="0068549E" w:rsidRDefault="003B0545" w:rsidP="0068549E">
      <w:pPr>
        <w:pStyle w:val="Heading2"/>
      </w:pPr>
      <w:r w:rsidRPr="0068549E">
        <w:lastRenderedPageBreak/>
        <w:t>Priority 2. BSL Accessibility</w:t>
      </w:r>
    </w:p>
    <w:p w14:paraId="4ABA1EF1" w14:textId="73C4D62A" w:rsidR="007F0923" w:rsidRPr="00326C8C" w:rsidRDefault="003B0545" w:rsidP="00840E1A">
      <w:pPr>
        <w:spacing w:line="278" w:lineRule="auto"/>
        <w:rPr>
          <w:rFonts w:asciiTheme="minorBidi" w:eastAsiaTheme="minorEastAsia" w:hAnsiTheme="minorBidi"/>
          <w:kern w:val="2"/>
          <w:sz w:val="24"/>
          <w:szCs w:val="24"/>
          <w:lang w:eastAsia="zh-CN"/>
          <w14:ligatures w14:val="standardContextual"/>
        </w:rPr>
      </w:pPr>
      <w:r w:rsidRPr="00326C8C">
        <w:rPr>
          <w:rFonts w:asciiTheme="minorBidi" w:eastAsiaTheme="minorEastAsia" w:hAnsiTheme="minorBidi"/>
          <w:kern w:val="2"/>
          <w:sz w:val="24"/>
          <w:szCs w:val="24"/>
          <w:lang w:eastAsia="zh-CN"/>
          <w14:ligatures w14:val="standardContextual"/>
        </w:rPr>
        <w:t xml:space="preserve">The University shares the </w:t>
      </w:r>
      <w:r w:rsidR="00FB4A27" w:rsidRPr="00326C8C">
        <w:rPr>
          <w:rFonts w:asciiTheme="minorBidi" w:eastAsiaTheme="minorEastAsia" w:hAnsiTheme="minorBidi"/>
          <w:kern w:val="2"/>
          <w:sz w:val="24"/>
          <w:szCs w:val="24"/>
          <w:lang w:eastAsia="zh-CN"/>
          <w14:ligatures w14:val="standardContextual"/>
        </w:rPr>
        <w:t>Scottish</w:t>
      </w:r>
      <w:r w:rsidRPr="00326C8C">
        <w:rPr>
          <w:rFonts w:asciiTheme="minorBidi" w:eastAsiaTheme="minorEastAsia" w:hAnsiTheme="minorBidi"/>
          <w:kern w:val="2"/>
          <w:sz w:val="24"/>
          <w:szCs w:val="24"/>
          <w:lang w:eastAsia="zh-CN"/>
          <w14:ligatures w14:val="standardContextual"/>
        </w:rPr>
        <w:t xml:space="preserve"> </w:t>
      </w:r>
      <w:r w:rsidR="00FB4A27" w:rsidRPr="00326C8C">
        <w:rPr>
          <w:rFonts w:asciiTheme="minorBidi" w:eastAsiaTheme="minorEastAsia" w:hAnsiTheme="minorBidi"/>
          <w:kern w:val="2"/>
          <w:sz w:val="24"/>
          <w:szCs w:val="24"/>
          <w:lang w:eastAsia="zh-CN"/>
          <w14:ligatures w14:val="standardContextual"/>
        </w:rPr>
        <w:t>Government’s</w:t>
      </w:r>
      <w:r w:rsidRPr="00326C8C">
        <w:rPr>
          <w:rFonts w:asciiTheme="minorBidi" w:eastAsiaTheme="minorEastAsia" w:hAnsiTheme="minorBidi"/>
          <w:kern w:val="2"/>
          <w:sz w:val="24"/>
          <w:szCs w:val="24"/>
          <w:lang w:eastAsia="zh-CN"/>
          <w14:ligatures w14:val="standardContextual"/>
        </w:rPr>
        <w:t xml:space="preserve"> long-term goal</w:t>
      </w:r>
      <w:r w:rsidR="00DA2009" w:rsidRPr="00326C8C">
        <w:rPr>
          <w:rFonts w:asciiTheme="minorBidi" w:eastAsiaTheme="minorEastAsia" w:hAnsiTheme="minorBidi"/>
          <w:kern w:val="2"/>
          <w:sz w:val="24"/>
          <w:szCs w:val="24"/>
          <w:lang w:eastAsia="zh-CN"/>
          <w14:ligatures w14:val="standardContextual"/>
        </w:rPr>
        <w:t xml:space="preserve"> to improve BSL Accessibility highlighted in the National Plan</w:t>
      </w:r>
      <w:r w:rsidRPr="00326C8C">
        <w:rPr>
          <w:rFonts w:asciiTheme="minorBidi" w:eastAsiaTheme="minorEastAsia" w:hAnsiTheme="minorBidi"/>
          <w:kern w:val="2"/>
          <w:sz w:val="24"/>
          <w:szCs w:val="24"/>
          <w:lang w:eastAsia="zh-CN"/>
          <w14:ligatures w14:val="standardContextual"/>
        </w:rPr>
        <w:t>:</w:t>
      </w:r>
    </w:p>
    <w:p w14:paraId="60D54C8D" w14:textId="58DE7DDF" w:rsidR="007866BA" w:rsidRPr="007866BA" w:rsidRDefault="003B0545" w:rsidP="003318C4">
      <w:pPr>
        <w:spacing w:after="480" w:line="278" w:lineRule="auto"/>
        <w:ind w:left="720"/>
        <w:rPr>
          <w:rFonts w:asciiTheme="minorBidi" w:eastAsiaTheme="minorEastAsia" w:hAnsiTheme="minorBidi"/>
          <w:kern w:val="2"/>
          <w:sz w:val="24"/>
          <w:szCs w:val="24"/>
          <w:lang w:eastAsia="zh-CN"/>
          <w14:ligatures w14:val="standardContextual"/>
        </w:rPr>
      </w:pPr>
      <w:r w:rsidRPr="003B0545">
        <w:rPr>
          <w:rFonts w:asciiTheme="minorBidi" w:eastAsiaTheme="minorEastAsia" w:hAnsiTheme="minorBidi"/>
          <w:i/>
          <w:iCs/>
          <w:kern w:val="2"/>
          <w:sz w:val="24"/>
          <w:szCs w:val="24"/>
          <w:lang w:eastAsia="zh-CN"/>
          <w14:ligatures w14:val="standardContextual"/>
        </w:rPr>
        <w:t>To remove accessibility as a barrier for BSL users in all aspects of life, recognising the importance of having accessible information in the right format at the right time, utilising technology and increasing people’s awareness of communication tools.</w:t>
      </w:r>
    </w:p>
    <w:p w14:paraId="57511651" w14:textId="5FC95D62" w:rsidR="003B0545" w:rsidRPr="00326C8C" w:rsidRDefault="00FB4A27" w:rsidP="00840E1A">
      <w:pPr>
        <w:spacing w:line="278" w:lineRule="auto"/>
        <w:rPr>
          <w:rFonts w:asciiTheme="minorBidi" w:eastAsiaTheme="minorEastAsia" w:hAnsiTheme="minorBidi"/>
          <w:kern w:val="2"/>
          <w:sz w:val="24"/>
          <w:szCs w:val="24"/>
          <w:lang w:eastAsia="zh-CN"/>
          <w14:ligatures w14:val="standardContextual"/>
        </w:rPr>
      </w:pPr>
      <w:r w:rsidRPr="00326C8C">
        <w:rPr>
          <w:rFonts w:asciiTheme="minorBidi" w:eastAsiaTheme="minorEastAsia" w:hAnsiTheme="minorBidi"/>
          <w:kern w:val="2"/>
          <w:sz w:val="24"/>
          <w:szCs w:val="24"/>
          <w:lang w:eastAsia="zh-CN"/>
          <w14:ligatures w14:val="standardContextual"/>
        </w:rPr>
        <w:t>In support of this long-term goal, by 2030, we will:</w:t>
      </w:r>
    </w:p>
    <w:p w14:paraId="3EC0E853" w14:textId="031C4C97" w:rsidR="00FB4A27" w:rsidRPr="00326C8C" w:rsidRDefault="00DC0720" w:rsidP="30BFD32E">
      <w:pPr>
        <w:pStyle w:val="ListParagraph"/>
        <w:numPr>
          <w:ilvl w:val="0"/>
          <w:numId w:val="2"/>
        </w:numPr>
        <w:rPr>
          <w:rFonts w:asciiTheme="minorBidi" w:hAnsiTheme="minorBidi"/>
        </w:rPr>
      </w:pPr>
      <w:r w:rsidRPr="30BFD32E">
        <w:rPr>
          <w:rFonts w:asciiTheme="minorBidi" w:hAnsiTheme="minorBidi"/>
        </w:rPr>
        <w:t>Improve information on our website for BSL users, aimed at potential students</w:t>
      </w:r>
      <w:r w:rsidR="000712C9" w:rsidRPr="30BFD32E">
        <w:rPr>
          <w:rFonts w:asciiTheme="minorBidi" w:hAnsiTheme="minorBidi"/>
        </w:rPr>
        <w:t xml:space="preserve">. </w:t>
      </w:r>
      <w:proofErr w:type="gramStart"/>
      <w:r w:rsidR="000712C9" w:rsidRPr="30BFD32E">
        <w:rPr>
          <w:rFonts w:asciiTheme="minorBidi" w:hAnsiTheme="minorBidi"/>
        </w:rPr>
        <w:t>In particular, we</w:t>
      </w:r>
      <w:proofErr w:type="gramEnd"/>
      <w:r w:rsidR="000712C9" w:rsidRPr="30BFD32E">
        <w:rPr>
          <w:rFonts w:asciiTheme="minorBidi" w:hAnsiTheme="minorBidi"/>
        </w:rPr>
        <w:t xml:space="preserve"> will ensure that key marketing and student recruitment material are translated into BSL.</w:t>
      </w:r>
    </w:p>
    <w:p w14:paraId="6AADB8B2" w14:textId="0CD960BB" w:rsidR="000712C9" w:rsidRPr="00326C8C" w:rsidRDefault="000712C9" w:rsidP="30BFD32E">
      <w:pPr>
        <w:pStyle w:val="ListParagraph"/>
        <w:numPr>
          <w:ilvl w:val="0"/>
          <w:numId w:val="2"/>
        </w:numPr>
        <w:rPr>
          <w:rFonts w:asciiTheme="minorBidi" w:hAnsiTheme="minorBidi"/>
        </w:rPr>
      </w:pPr>
      <w:r w:rsidRPr="30BFD32E">
        <w:rPr>
          <w:rFonts w:asciiTheme="minorBidi" w:hAnsiTheme="minorBidi"/>
        </w:rPr>
        <w:t xml:space="preserve">Continue to promote the use </w:t>
      </w:r>
      <w:r w:rsidR="0053791A" w:rsidRPr="30BFD32E">
        <w:rPr>
          <w:rFonts w:asciiTheme="minorBidi" w:hAnsiTheme="minorBidi"/>
        </w:rPr>
        <w:t>of the Scottish Government’s nationally funded BSL online interpreting video relay services, ‘</w:t>
      </w:r>
      <w:proofErr w:type="spellStart"/>
      <w:r w:rsidR="0053791A" w:rsidRPr="30BFD32E">
        <w:rPr>
          <w:rFonts w:asciiTheme="minorBidi" w:hAnsiTheme="minorBidi"/>
        </w:rPr>
        <w:t>contactSCOTLAND</w:t>
      </w:r>
      <w:proofErr w:type="spellEnd"/>
      <w:r w:rsidR="0053791A" w:rsidRPr="30BFD32E">
        <w:rPr>
          <w:rFonts w:asciiTheme="minorBidi" w:hAnsiTheme="minorBidi"/>
        </w:rPr>
        <w:t>-BSL’ to colleagues and to local BSL users</w:t>
      </w:r>
      <w:r w:rsidR="00A91436" w:rsidRPr="30BFD32E">
        <w:rPr>
          <w:rFonts w:asciiTheme="minorBidi" w:hAnsiTheme="minorBidi"/>
        </w:rPr>
        <w:t>.</w:t>
      </w:r>
    </w:p>
    <w:p w14:paraId="071B1FDB" w14:textId="25437AB6" w:rsidR="00A91436" w:rsidRPr="00326C8C" w:rsidRDefault="00A91436" w:rsidP="30BFD32E">
      <w:pPr>
        <w:pStyle w:val="ListParagraph"/>
        <w:numPr>
          <w:ilvl w:val="0"/>
          <w:numId w:val="2"/>
        </w:numPr>
        <w:rPr>
          <w:rFonts w:asciiTheme="minorBidi" w:hAnsiTheme="minorBidi"/>
        </w:rPr>
      </w:pPr>
      <w:r w:rsidRPr="30BFD32E">
        <w:rPr>
          <w:rFonts w:asciiTheme="minorBidi" w:hAnsiTheme="minorBidi"/>
        </w:rPr>
        <w:t>Create a short information film for</w:t>
      </w:r>
      <w:r w:rsidR="00377C3A" w:rsidRPr="30BFD32E">
        <w:rPr>
          <w:rFonts w:asciiTheme="minorBidi" w:hAnsiTheme="minorBidi"/>
        </w:rPr>
        <w:t xml:space="preserve"> student</w:t>
      </w:r>
      <w:r w:rsidRPr="30BFD32E">
        <w:rPr>
          <w:rFonts w:asciiTheme="minorBidi" w:hAnsiTheme="minorBidi"/>
        </w:rPr>
        <w:t xml:space="preserve"> BSL users explaining the Needs </w:t>
      </w:r>
      <w:r w:rsidR="00377C3A" w:rsidRPr="30BFD32E">
        <w:rPr>
          <w:rFonts w:asciiTheme="minorBidi" w:hAnsiTheme="minorBidi"/>
        </w:rPr>
        <w:t>Assessment</w:t>
      </w:r>
      <w:r w:rsidRPr="30BFD32E">
        <w:rPr>
          <w:rFonts w:asciiTheme="minorBidi" w:hAnsiTheme="minorBidi"/>
        </w:rPr>
        <w:t xml:space="preserve"> Process</w:t>
      </w:r>
      <w:r w:rsidR="00377C3A" w:rsidRPr="30BFD32E">
        <w:rPr>
          <w:rFonts w:asciiTheme="minorBidi" w:hAnsiTheme="minorBidi"/>
        </w:rPr>
        <w:t xml:space="preserve"> coordinated through the Student Disability Service.</w:t>
      </w:r>
    </w:p>
    <w:p w14:paraId="630FC02D" w14:textId="7D24A70A" w:rsidR="00BD452E" w:rsidRPr="008B5593" w:rsidRDefault="00E2458B" w:rsidP="30BFD32E">
      <w:pPr>
        <w:pStyle w:val="ListParagraph"/>
        <w:numPr>
          <w:ilvl w:val="0"/>
          <w:numId w:val="2"/>
        </w:numPr>
        <w:rPr>
          <w:rFonts w:asciiTheme="minorBidi" w:hAnsiTheme="minorBidi"/>
        </w:rPr>
      </w:pPr>
      <w:r w:rsidRPr="30BFD32E">
        <w:rPr>
          <w:rFonts w:asciiTheme="minorBidi" w:hAnsiTheme="minorBidi"/>
        </w:rPr>
        <w:t>Continue to raise awareness of BSL use through provision of BSL Taster Sessions</w:t>
      </w:r>
      <w:r w:rsidR="00D55FCF" w:rsidRPr="30BFD32E">
        <w:rPr>
          <w:rFonts w:asciiTheme="minorBidi" w:hAnsiTheme="minorBidi"/>
        </w:rPr>
        <w:t xml:space="preserve"> for staff and subsidised BSL Short Courses.</w:t>
      </w:r>
    </w:p>
    <w:p w14:paraId="2C4CD930" w14:textId="3B1975E6" w:rsidR="003979C3" w:rsidRPr="007866BA" w:rsidRDefault="003979C3" w:rsidP="007866BA">
      <w:pPr>
        <w:pStyle w:val="Heading2"/>
      </w:pPr>
      <w:r w:rsidRPr="30BFD32E">
        <w:t>Priority 3. Children, Young People and their Families</w:t>
      </w:r>
    </w:p>
    <w:p w14:paraId="679DBF5F" w14:textId="49DD1036" w:rsidR="003979C3" w:rsidRPr="00326C8C" w:rsidRDefault="003979C3" w:rsidP="00F368CD">
      <w:pPr>
        <w:spacing w:line="278" w:lineRule="auto"/>
        <w:rPr>
          <w:rFonts w:asciiTheme="minorBidi" w:eastAsiaTheme="minorEastAsia" w:hAnsiTheme="minorBidi"/>
          <w:kern w:val="2"/>
          <w:sz w:val="24"/>
          <w:szCs w:val="24"/>
          <w:lang w:eastAsia="zh-CN"/>
          <w14:ligatures w14:val="standardContextual"/>
        </w:rPr>
      </w:pPr>
      <w:r w:rsidRPr="00326C8C">
        <w:rPr>
          <w:rFonts w:asciiTheme="minorBidi" w:eastAsiaTheme="minorEastAsia" w:hAnsiTheme="minorBidi"/>
          <w:kern w:val="2"/>
          <w:sz w:val="24"/>
          <w:szCs w:val="24"/>
          <w:lang w:eastAsia="zh-CN"/>
          <w14:ligatures w14:val="standardContextual"/>
        </w:rPr>
        <w:t>The University shares the Scottish Government’s long-term goal</w:t>
      </w:r>
      <w:r w:rsidR="00620BFE" w:rsidRPr="00326C8C">
        <w:rPr>
          <w:rFonts w:asciiTheme="minorBidi" w:eastAsiaTheme="minorEastAsia" w:hAnsiTheme="minorBidi"/>
          <w:kern w:val="2"/>
          <w:sz w:val="24"/>
          <w:szCs w:val="24"/>
          <w:lang w:eastAsia="zh-CN"/>
          <w14:ligatures w14:val="standardContextual"/>
        </w:rPr>
        <w:t>,</w:t>
      </w:r>
      <w:r w:rsidR="00F368CD" w:rsidRPr="00326C8C">
        <w:rPr>
          <w:rFonts w:asciiTheme="minorBidi" w:eastAsiaTheme="minorEastAsia" w:hAnsiTheme="minorBidi"/>
          <w:kern w:val="2"/>
          <w:sz w:val="24"/>
          <w:szCs w:val="24"/>
          <w:lang w:eastAsia="zh-CN"/>
          <w14:ligatures w14:val="standardContextual"/>
        </w:rPr>
        <w:t xml:space="preserve"> outlined in the National Plan</w:t>
      </w:r>
      <w:r w:rsidR="00620BFE" w:rsidRPr="00326C8C">
        <w:rPr>
          <w:rFonts w:asciiTheme="minorBidi" w:eastAsiaTheme="minorEastAsia" w:hAnsiTheme="minorBidi"/>
          <w:kern w:val="2"/>
          <w:sz w:val="24"/>
          <w:szCs w:val="24"/>
          <w:lang w:eastAsia="zh-CN"/>
          <w14:ligatures w14:val="standardContextual"/>
        </w:rPr>
        <w:t>,</w:t>
      </w:r>
      <w:r w:rsidR="00E96A38" w:rsidRPr="00326C8C">
        <w:rPr>
          <w:rFonts w:asciiTheme="minorBidi" w:eastAsiaTheme="minorEastAsia" w:hAnsiTheme="minorBidi"/>
          <w:kern w:val="2"/>
          <w:sz w:val="24"/>
          <w:szCs w:val="24"/>
          <w:lang w:eastAsia="zh-CN"/>
          <w14:ligatures w14:val="standardContextual"/>
        </w:rPr>
        <w:t xml:space="preserve"> to </w:t>
      </w:r>
      <w:r w:rsidR="00F368CD" w:rsidRPr="00326C8C">
        <w:rPr>
          <w:rFonts w:asciiTheme="minorBidi" w:eastAsiaTheme="minorEastAsia" w:hAnsiTheme="minorBidi"/>
          <w:kern w:val="2"/>
          <w:sz w:val="24"/>
          <w:szCs w:val="24"/>
          <w:lang w:eastAsia="zh-CN"/>
          <w14:ligatures w14:val="standardContextual"/>
        </w:rPr>
        <w:t xml:space="preserve">ensure </w:t>
      </w:r>
      <w:r w:rsidR="007B6C7D" w:rsidRPr="00326C8C">
        <w:rPr>
          <w:rFonts w:asciiTheme="minorBidi" w:eastAsiaTheme="minorEastAsia" w:hAnsiTheme="minorBidi"/>
          <w:kern w:val="2"/>
          <w:sz w:val="24"/>
          <w:szCs w:val="24"/>
          <w:lang w:eastAsia="zh-CN"/>
          <w14:ligatures w14:val="standardContextual"/>
        </w:rPr>
        <w:t>that</w:t>
      </w:r>
      <w:r w:rsidRPr="00326C8C">
        <w:rPr>
          <w:rFonts w:asciiTheme="minorBidi" w:eastAsiaTheme="minorEastAsia" w:hAnsiTheme="minorBidi"/>
          <w:kern w:val="2"/>
          <w:sz w:val="24"/>
          <w:szCs w:val="24"/>
          <w:lang w:eastAsia="zh-CN"/>
          <w14:ligatures w14:val="standardContextual"/>
        </w:rPr>
        <w:t>:</w:t>
      </w:r>
    </w:p>
    <w:p w14:paraId="48E386B8" w14:textId="5917C1EF" w:rsidR="002908A2" w:rsidRPr="00842DF3" w:rsidRDefault="002908A2" w:rsidP="00842DF3">
      <w:pPr>
        <w:spacing w:after="480" w:line="278" w:lineRule="auto"/>
        <w:ind w:left="720"/>
        <w:rPr>
          <w:rFonts w:asciiTheme="minorBidi" w:eastAsiaTheme="minorEastAsia" w:hAnsiTheme="minorBidi"/>
          <w:i/>
          <w:iCs/>
          <w:kern w:val="2"/>
          <w:sz w:val="24"/>
          <w:szCs w:val="24"/>
          <w:lang w:eastAsia="zh-CN"/>
          <w14:ligatures w14:val="standardContextual"/>
        </w:rPr>
      </w:pPr>
      <w:r w:rsidRPr="003318C4">
        <w:rPr>
          <w:rFonts w:asciiTheme="minorBidi" w:eastAsiaTheme="minorEastAsia" w:hAnsiTheme="minorBidi"/>
          <w:i/>
          <w:iCs/>
          <w:kern w:val="2"/>
          <w:sz w:val="24"/>
          <w:szCs w:val="24"/>
          <w:lang w:eastAsia="zh-CN"/>
          <w14:ligatures w14:val="standardContextual"/>
        </w:rPr>
        <w:t>The Getting it Right for Every Child (GIRFEC) approach will be fully embedded, with a deaf or deafblind child and their family offered the right information and support at the right time to engage with BSL. We will strengthen partnerships between relevant organisations to overcome barriers for BSL users and deaf/ deafblind children to ensure they have the support they need at all stages of their learning, so that they can reach their full potential.</w:t>
      </w:r>
    </w:p>
    <w:p w14:paraId="7A94FDF2" w14:textId="77777777" w:rsidR="002908A2" w:rsidRPr="00326C8C" w:rsidRDefault="002908A2" w:rsidP="002908A2">
      <w:pPr>
        <w:spacing w:line="278" w:lineRule="auto"/>
        <w:rPr>
          <w:rFonts w:asciiTheme="minorBidi" w:eastAsiaTheme="minorEastAsia" w:hAnsiTheme="minorBidi"/>
          <w:kern w:val="2"/>
          <w:sz w:val="24"/>
          <w:szCs w:val="24"/>
          <w:lang w:eastAsia="zh-CN"/>
          <w14:ligatures w14:val="standardContextual"/>
        </w:rPr>
      </w:pPr>
      <w:r w:rsidRPr="00326C8C">
        <w:rPr>
          <w:rFonts w:asciiTheme="minorBidi" w:eastAsiaTheme="minorEastAsia" w:hAnsiTheme="minorBidi"/>
          <w:kern w:val="2"/>
          <w:sz w:val="24"/>
          <w:szCs w:val="24"/>
          <w:lang w:eastAsia="zh-CN"/>
          <w14:ligatures w14:val="standardContextual"/>
        </w:rPr>
        <w:t>In support of this long-term goal, by 2030, we will:</w:t>
      </w:r>
    </w:p>
    <w:p w14:paraId="6E41BB36" w14:textId="7B52BB48" w:rsidR="002908A2" w:rsidRPr="00326C8C" w:rsidRDefault="002908A2" w:rsidP="002908A2">
      <w:pPr>
        <w:pStyle w:val="ListParagraph"/>
        <w:numPr>
          <w:ilvl w:val="0"/>
          <w:numId w:val="3"/>
        </w:numPr>
        <w:rPr>
          <w:rFonts w:asciiTheme="minorBidi" w:hAnsiTheme="minorBidi"/>
        </w:rPr>
      </w:pPr>
      <w:r w:rsidRPr="00326C8C">
        <w:rPr>
          <w:rFonts w:asciiTheme="minorBidi" w:hAnsiTheme="minorBidi"/>
        </w:rPr>
        <w:t>Embed the requirement to support BSL in early year’s provision at the University</w:t>
      </w:r>
      <w:r w:rsidR="00CE3877" w:rsidRPr="00326C8C">
        <w:rPr>
          <w:rFonts w:asciiTheme="minorBidi" w:hAnsiTheme="minorBidi"/>
        </w:rPr>
        <w:t xml:space="preserve"> nursery</w:t>
      </w:r>
      <w:r w:rsidR="008C02C1" w:rsidRPr="00326C8C">
        <w:rPr>
          <w:rFonts w:asciiTheme="minorBidi" w:hAnsiTheme="minorBidi"/>
        </w:rPr>
        <w:t>.</w:t>
      </w:r>
    </w:p>
    <w:p w14:paraId="55585CC1" w14:textId="5F9E6FD5" w:rsidR="008C02C1" w:rsidRPr="00326C8C" w:rsidRDefault="00E96A38" w:rsidP="002908A2">
      <w:pPr>
        <w:pStyle w:val="ListParagraph"/>
        <w:numPr>
          <w:ilvl w:val="0"/>
          <w:numId w:val="3"/>
        </w:numPr>
        <w:rPr>
          <w:rFonts w:asciiTheme="minorBidi" w:hAnsiTheme="minorBidi"/>
        </w:rPr>
      </w:pPr>
      <w:r w:rsidRPr="00326C8C">
        <w:rPr>
          <w:rFonts w:asciiTheme="minorBidi" w:hAnsiTheme="minorBidi"/>
        </w:rPr>
        <w:t>Enhance</w:t>
      </w:r>
      <w:r w:rsidR="001D3AC1" w:rsidRPr="00326C8C">
        <w:rPr>
          <w:rFonts w:asciiTheme="minorBidi" w:hAnsiTheme="minorBidi"/>
        </w:rPr>
        <w:t xml:space="preserve"> BSL user awareness in School of Education programmes relating to Early Years</w:t>
      </w:r>
      <w:r w:rsidR="00C27DB9" w:rsidRPr="00326C8C">
        <w:rPr>
          <w:rFonts w:asciiTheme="minorBidi" w:hAnsiTheme="minorBidi"/>
        </w:rPr>
        <w:t xml:space="preserve"> and Initial Teacher education.</w:t>
      </w:r>
    </w:p>
    <w:p w14:paraId="68C6BB95" w14:textId="77777777" w:rsidR="002127D5" w:rsidRPr="00326C8C" w:rsidRDefault="002127D5" w:rsidP="002127D5">
      <w:pPr>
        <w:pStyle w:val="ListParagraph"/>
        <w:rPr>
          <w:rFonts w:asciiTheme="minorBidi" w:hAnsiTheme="minorBidi"/>
        </w:rPr>
      </w:pPr>
    </w:p>
    <w:p w14:paraId="1163DFC8" w14:textId="77777777" w:rsidR="00E96A38" w:rsidRPr="00326C8C" w:rsidRDefault="00E96A38" w:rsidP="002127D5">
      <w:pPr>
        <w:pStyle w:val="ListParagraph"/>
        <w:rPr>
          <w:rFonts w:asciiTheme="minorBidi" w:hAnsiTheme="minorBidi"/>
        </w:rPr>
      </w:pPr>
    </w:p>
    <w:p w14:paraId="5E71C59B" w14:textId="5A2BD39B" w:rsidR="00E96A38" w:rsidRPr="007866BA" w:rsidRDefault="00E96A38" w:rsidP="007866BA">
      <w:pPr>
        <w:pStyle w:val="Heading2"/>
      </w:pPr>
      <w:r w:rsidRPr="00326C8C">
        <w:lastRenderedPageBreak/>
        <w:t>Priority 4. Access to Employment</w:t>
      </w:r>
    </w:p>
    <w:p w14:paraId="627E0937" w14:textId="5A6942DB" w:rsidR="00E96A38" w:rsidRPr="00326C8C" w:rsidRDefault="00E96A38" w:rsidP="00E96A38">
      <w:pPr>
        <w:spacing w:line="278" w:lineRule="auto"/>
        <w:rPr>
          <w:rFonts w:asciiTheme="minorBidi" w:eastAsiaTheme="minorEastAsia" w:hAnsiTheme="minorBidi"/>
          <w:kern w:val="2"/>
          <w:sz w:val="24"/>
          <w:szCs w:val="24"/>
          <w:lang w:eastAsia="zh-CN"/>
          <w14:ligatures w14:val="standardContextual"/>
        </w:rPr>
      </w:pPr>
      <w:r w:rsidRPr="00326C8C">
        <w:rPr>
          <w:rFonts w:asciiTheme="minorBidi" w:eastAsiaTheme="minorEastAsia" w:hAnsiTheme="minorBidi"/>
          <w:kern w:val="2"/>
          <w:sz w:val="24"/>
          <w:szCs w:val="24"/>
          <w:lang w:eastAsia="zh-CN"/>
          <w14:ligatures w14:val="standardContextual"/>
        </w:rPr>
        <w:t>The University shares the Scottish Government’s long-term goal</w:t>
      </w:r>
      <w:r w:rsidR="003B4278" w:rsidRPr="00326C8C">
        <w:rPr>
          <w:rFonts w:asciiTheme="minorBidi" w:eastAsiaTheme="minorEastAsia" w:hAnsiTheme="minorBidi"/>
          <w:kern w:val="2"/>
          <w:sz w:val="24"/>
          <w:szCs w:val="24"/>
          <w:lang w:eastAsia="zh-CN"/>
          <w14:ligatures w14:val="standardContextual"/>
        </w:rPr>
        <w:t xml:space="preserve"> </w:t>
      </w:r>
      <w:r w:rsidR="00A44401" w:rsidRPr="00326C8C">
        <w:rPr>
          <w:rFonts w:asciiTheme="minorBidi" w:eastAsiaTheme="minorEastAsia" w:hAnsiTheme="minorBidi"/>
          <w:kern w:val="2"/>
          <w:sz w:val="24"/>
          <w:szCs w:val="24"/>
          <w:lang w:eastAsia="zh-CN"/>
          <w14:ligatures w14:val="standardContextual"/>
        </w:rPr>
        <w:t xml:space="preserve">detailed in the National Plan </w:t>
      </w:r>
      <w:r w:rsidR="003B4278" w:rsidRPr="00326C8C">
        <w:rPr>
          <w:rFonts w:asciiTheme="minorBidi" w:eastAsiaTheme="minorEastAsia" w:hAnsiTheme="minorBidi"/>
          <w:kern w:val="2"/>
          <w:sz w:val="24"/>
          <w:szCs w:val="24"/>
          <w:lang w:eastAsia="zh-CN"/>
          <w14:ligatures w14:val="standardContextual"/>
        </w:rPr>
        <w:t>to</w:t>
      </w:r>
      <w:r w:rsidR="007B6C7D" w:rsidRPr="00326C8C">
        <w:rPr>
          <w:rFonts w:asciiTheme="minorBidi" w:eastAsiaTheme="minorEastAsia" w:hAnsiTheme="minorBidi"/>
          <w:kern w:val="2"/>
          <w:sz w:val="24"/>
          <w:szCs w:val="24"/>
          <w:lang w:eastAsia="zh-CN"/>
          <w14:ligatures w14:val="standardContextual"/>
        </w:rPr>
        <w:t xml:space="preserve"> make sure that</w:t>
      </w:r>
      <w:r w:rsidRPr="00326C8C">
        <w:rPr>
          <w:rFonts w:asciiTheme="minorBidi" w:eastAsiaTheme="minorEastAsia" w:hAnsiTheme="minorBidi"/>
          <w:kern w:val="2"/>
          <w:sz w:val="24"/>
          <w:szCs w:val="24"/>
          <w:lang w:eastAsia="zh-CN"/>
          <w14:ligatures w14:val="standardContextual"/>
        </w:rPr>
        <w:t>:</w:t>
      </w:r>
    </w:p>
    <w:p w14:paraId="42B6E89D" w14:textId="217B340A" w:rsidR="00326C8C" w:rsidRPr="00842DF3" w:rsidRDefault="003B4278" w:rsidP="00842DF3">
      <w:pPr>
        <w:spacing w:after="480" w:line="278" w:lineRule="auto"/>
        <w:ind w:left="720"/>
        <w:rPr>
          <w:rFonts w:asciiTheme="minorBidi" w:eastAsiaTheme="minorEastAsia" w:hAnsiTheme="minorBidi"/>
          <w:i/>
          <w:iCs/>
          <w:kern w:val="2"/>
          <w:sz w:val="24"/>
          <w:szCs w:val="24"/>
          <w:lang w:eastAsia="zh-CN"/>
          <w14:ligatures w14:val="standardContextual"/>
        </w:rPr>
      </w:pPr>
      <w:r w:rsidRPr="003B4278">
        <w:rPr>
          <w:rFonts w:asciiTheme="minorBidi" w:eastAsiaTheme="minorEastAsia" w:hAnsiTheme="minorBidi"/>
          <w:i/>
          <w:iCs/>
          <w:kern w:val="2"/>
          <w:sz w:val="24"/>
          <w:szCs w:val="24"/>
          <w:lang w:eastAsia="zh-CN"/>
          <w14:ligatures w14:val="standardContextual"/>
        </w:rPr>
        <w:t xml:space="preserve">BSL users will receive person centred support to develop their skills, consider what route to employment is right for them and </w:t>
      </w:r>
      <w:proofErr w:type="gramStart"/>
      <w:r w:rsidRPr="003B4278">
        <w:rPr>
          <w:rFonts w:asciiTheme="minorBidi" w:eastAsiaTheme="minorEastAsia" w:hAnsiTheme="minorBidi"/>
          <w:i/>
          <w:iCs/>
          <w:kern w:val="2"/>
          <w:sz w:val="24"/>
          <w:szCs w:val="24"/>
          <w:lang w:eastAsia="zh-CN"/>
          <w14:ligatures w14:val="standardContextual"/>
        </w:rPr>
        <w:t>enter into</w:t>
      </w:r>
      <w:proofErr w:type="gramEnd"/>
      <w:r w:rsidRPr="003B4278">
        <w:rPr>
          <w:rFonts w:asciiTheme="minorBidi" w:eastAsiaTheme="minorEastAsia" w:hAnsiTheme="minorBidi"/>
          <w:i/>
          <w:iCs/>
          <w:kern w:val="2"/>
          <w:sz w:val="24"/>
          <w:szCs w:val="24"/>
          <w:lang w:eastAsia="zh-CN"/>
          <w14:ligatures w14:val="standardContextual"/>
        </w:rPr>
        <w:t xml:space="preserve"> the workforce so that they can fulfil their potential, and improve Scotland’s economic performance. They will be provided with support to enable them to progress in their chosen career.</w:t>
      </w:r>
    </w:p>
    <w:p w14:paraId="213EA50E" w14:textId="77777777" w:rsidR="00B84162" w:rsidRPr="00326C8C" w:rsidRDefault="00B84162" w:rsidP="00B84162">
      <w:pPr>
        <w:spacing w:line="278" w:lineRule="auto"/>
        <w:rPr>
          <w:rFonts w:asciiTheme="minorBidi" w:eastAsiaTheme="minorEastAsia" w:hAnsiTheme="minorBidi"/>
          <w:kern w:val="2"/>
          <w:sz w:val="24"/>
          <w:szCs w:val="24"/>
          <w:lang w:eastAsia="zh-CN"/>
          <w14:ligatures w14:val="standardContextual"/>
        </w:rPr>
      </w:pPr>
      <w:r w:rsidRPr="00326C8C">
        <w:rPr>
          <w:rFonts w:asciiTheme="minorBidi" w:eastAsiaTheme="minorEastAsia" w:hAnsiTheme="minorBidi"/>
          <w:kern w:val="2"/>
          <w:sz w:val="24"/>
          <w:szCs w:val="24"/>
          <w:lang w:eastAsia="zh-CN"/>
          <w14:ligatures w14:val="standardContextual"/>
        </w:rPr>
        <w:t>In support of this long-term goal, by 2030, we will:</w:t>
      </w:r>
    </w:p>
    <w:p w14:paraId="334D30E0" w14:textId="33EF85D3" w:rsidR="00E75363" w:rsidRPr="00326C8C" w:rsidRDefault="00CE6B0A" w:rsidP="00C61740">
      <w:pPr>
        <w:pStyle w:val="ListParagraph"/>
        <w:numPr>
          <w:ilvl w:val="0"/>
          <w:numId w:val="4"/>
        </w:numPr>
        <w:rPr>
          <w:rFonts w:asciiTheme="minorBidi" w:hAnsiTheme="minorBidi"/>
        </w:rPr>
      </w:pPr>
      <w:r w:rsidRPr="00326C8C">
        <w:rPr>
          <w:rFonts w:asciiTheme="minorBidi" w:hAnsiTheme="minorBidi"/>
        </w:rPr>
        <w:t xml:space="preserve">Ensure </w:t>
      </w:r>
      <w:r w:rsidR="008A3724" w:rsidRPr="00326C8C">
        <w:rPr>
          <w:rFonts w:asciiTheme="minorBidi" w:hAnsiTheme="minorBidi"/>
        </w:rPr>
        <w:t xml:space="preserve">student BSL users have </w:t>
      </w:r>
      <w:r w:rsidRPr="00326C8C">
        <w:rPr>
          <w:rFonts w:asciiTheme="minorBidi" w:hAnsiTheme="minorBidi"/>
        </w:rPr>
        <w:t>equitable access</w:t>
      </w:r>
      <w:r w:rsidR="008A3724" w:rsidRPr="00326C8C">
        <w:rPr>
          <w:rFonts w:asciiTheme="minorBidi" w:hAnsiTheme="minorBidi"/>
        </w:rPr>
        <w:t xml:space="preserve"> </w:t>
      </w:r>
      <w:r w:rsidRPr="00326C8C">
        <w:rPr>
          <w:rFonts w:asciiTheme="minorBidi" w:hAnsiTheme="minorBidi"/>
        </w:rPr>
        <w:t xml:space="preserve">to </w:t>
      </w:r>
      <w:r w:rsidR="000A036B" w:rsidRPr="00326C8C">
        <w:rPr>
          <w:rFonts w:asciiTheme="minorBidi" w:hAnsiTheme="minorBidi"/>
        </w:rPr>
        <w:t>opportunities and support to develop appropriate Graduate Attributes to facilitate transition into the graduate workforce and their chosen career.</w:t>
      </w:r>
    </w:p>
    <w:p w14:paraId="493C7C5B" w14:textId="77777777" w:rsidR="00B272B5" w:rsidRDefault="00092789" w:rsidP="00B272B5">
      <w:pPr>
        <w:pStyle w:val="ListParagraph"/>
        <w:numPr>
          <w:ilvl w:val="0"/>
          <w:numId w:val="4"/>
        </w:numPr>
        <w:rPr>
          <w:rFonts w:asciiTheme="minorBidi" w:hAnsiTheme="minorBidi"/>
        </w:rPr>
      </w:pPr>
      <w:r w:rsidRPr="30BFD32E">
        <w:rPr>
          <w:rFonts w:asciiTheme="minorBidi" w:hAnsiTheme="minorBidi"/>
        </w:rPr>
        <w:t xml:space="preserve">Review </w:t>
      </w:r>
      <w:r w:rsidR="2FA684EC" w:rsidRPr="30BFD32E">
        <w:rPr>
          <w:rFonts w:asciiTheme="minorBidi" w:hAnsiTheme="minorBidi"/>
        </w:rPr>
        <w:t xml:space="preserve">key </w:t>
      </w:r>
      <w:r w:rsidRPr="30BFD32E">
        <w:rPr>
          <w:rFonts w:asciiTheme="minorBidi" w:hAnsiTheme="minorBidi"/>
        </w:rPr>
        <w:t xml:space="preserve">recruitment </w:t>
      </w:r>
      <w:r w:rsidRPr="73301DD3">
        <w:rPr>
          <w:rFonts w:asciiTheme="minorBidi" w:hAnsiTheme="minorBidi"/>
        </w:rPr>
        <w:t>material</w:t>
      </w:r>
      <w:r w:rsidR="5956446C" w:rsidRPr="73301DD3">
        <w:rPr>
          <w:rFonts w:asciiTheme="minorBidi" w:hAnsiTheme="minorBidi"/>
        </w:rPr>
        <w:t>/videos</w:t>
      </w:r>
      <w:r w:rsidRPr="30BFD32E">
        <w:rPr>
          <w:rFonts w:asciiTheme="minorBidi" w:hAnsiTheme="minorBidi"/>
        </w:rPr>
        <w:t xml:space="preserve"> </w:t>
      </w:r>
      <w:r w:rsidR="39845A6F" w:rsidRPr="30BFD32E">
        <w:rPr>
          <w:rFonts w:asciiTheme="minorBidi" w:hAnsiTheme="minorBidi"/>
        </w:rPr>
        <w:t>for translation into</w:t>
      </w:r>
      <w:r w:rsidRPr="30BFD32E">
        <w:rPr>
          <w:rFonts w:asciiTheme="minorBidi" w:hAnsiTheme="minorBidi"/>
        </w:rPr>
        <w:t xml:space="preserve"> BSL format</w:t>
      </w:r>
      <w:r w:rsidR="00100FC6" w:rsidRPr="30BFD32E">
        <w:rPr>
          <w:rFonts w:asciiTheme="minorBidi" w:hAnsiTheme="minorBidi"/>
        </w:rPr>
        <w:t xml:space="preserve"> and consider profiling the BSL user employee experience at the University, where possible.</w:t>
      </w:r>
    </w:p>
    <w:p w14:paraId="7FB60137" w14:textId="0E3603CD" w:rsidR="00D73472" w:rsidRPr="00B272B5" w:rsidRDefault="00D73472" w:rsidP="00B272B5">
      <w:pPr>
        <w:pStyle w:val="Heading2"/>
      </w:pPr>
      <w:r w:rsidRPr="00B272B5">
        <w:t>Priority 5. Health and Wellbeing</w:t>
      </w:r>
    </w:p>
    <w:p w14:paraId="42ACCB88" w14:textId="50B3DA76" w:rsidR="00D73472" w:rsidRPr="00326C8C" w:rsidRDefault="00D73472" w:rsidP="00326C8C">
      <w:pPr>
        <w:spacing w:line="278" w:lineRule="auto"/>
        <w:rPr>
          <w:rFonts w:asciiTheme="minorBidi" w:eastAsiaTheme="minorEastAsia" w:hAnsiTheme="minorBidi"/>
          <w:kern w:val="2"/>
          <w:sz w:val="24"/>
          <w:szCs w:val="24"/>
          <w:lang w:eastAsia="zh-CN"/>
          <w14:ligatures w14:val="standardContextual"/>
        </w:rPr>
      </w:pPr>
      <w:r w:rsidRPr="00326C8C">
        <w:rPr>
          <w:rFonts w:asciiTheme="minorBidi" w:eastAsiaTheme="minorEastAsia" w:hAnsiTheme="minorBidi"/>
          <w:kern w:val="2"/>
          <w:sz w:val="24"/>
          <w:szCs w:val="24"/>
          <w:lang w:eastAsia="zh-CN"/>
          <w14:ligatures w14:val="standardContextual"/>
        </w:rPr>
        <w:t>The University shares the Scottish Government’s long-term goal</w:t>
      </w:r>
      <w:r w:rsidR="00CA384F" w:rsidRPr="00326C8C">
        <w:rPr>
          <w:rFonts w:asciiTheme="minorBidi" w:eastAsiaTheme="minorEastAsia" w:hAnsiTheme="minorBidi"/>
          <w:kern w:val="2"/>
          <w:sz w:val="24"/>
          <w:szCs w:val="24"/>
          <w:lang w:eastAsia="zh-CN"/>
          <w14:ligatures w14:val="standardContextual"/>
        </w:rPr>
        <w:t xml:space="preserve"> highlighted in the National Plan</w:t>
      </w:r>
      <w:r w:rsidRPr="00326C8C">
        <w:rPr>
          <w:rFonts w:asciiTheme="minorBidi" w:eastAsiaTheme="minorEastAsia" w:hAnsiTheme="minorBidi"/>
          <w:kern w:val="2"/>
          <w:sz w:val="24"/>
          <w:szCs w:val="24"/>
          <w:lang w:eastAsia="zh-CN"/>
          <w14:ligatures w14:val="standardContextual"/>
        </w:rPr>
        <w:t xml:space="preserve"> to</w:t>
      </w:r>
      <w:r w:rsidR="00D664F4" w:rsidRPr="00326C8C">
        <w:rPr>
          <w:rFonts w:asciiTheme="minorBidi" w:eastAsiaTheme="minorEastAsia" w:hAnsiTheme="minorBidi"/>
          <w:kern w:val="2"/>
          <w:sz w:val="24"/>
          <w:szCs w:val="24"/>
          <w:lang w:eastAsia="zh-CN"/>
          <w14:ligatures w14:val="standardContextual"/>
        </w:rPr>
        <w:t xml:space="preserve"> ensure</w:t>
      </w:r>
      <w:r w:rsidRPr="00326C8C">
        <w:rPr>
          <w:rFonts w:asciiTheme="minorBidi" w:eastAsiaTheme="minorEastAsia" w:hAnsiTheme="minorBidi"/>
          <w:kern w:val="2"/>
          <w:sz w:val="24"/>
          <w:szCs w:val="24"/>
          <w:lang w:eastAsia="zh-CN"/>
          <w14:ligatures w14:val="standardContextual"/>
        </w:rPr>
        <w:t>:</w:t>
      </w:r>
    </w:p>
    <w:p w14:paraId="754F37EA" w14:textId="7D44F27E" w:rsidR="00D664F4" w:rsidRPr="003318C4" w:rsidRDefault="00D664F4" w:rsidP="00842DF3">
      <w:pPr>
        <w:spacing w:after="480" w:line="278" w:lineRule="auto"/>
        <w:ind w:left="720"/>
        <w:rPr>
          <w:rFonts w:asciiTheme="minorBidi" w:eastAsiaTheme="minorEastAsia" w:hAnsiTheme="minorBidi"/>
          <w:i/>
          <w:iCs/>
          <w:kern w:val="2"/>
          <w:sz w:val="24"/>
          <w:szCs w:val="24"/>
          <w:lang w:eastAsia="zh-CN"/>
          <w14:ligatures w14:val="standardContextual"/>
        </w:rPr>
      </w:pPr>
      <w:r w:rsidRPr="00D664F4">
        <w:rPr>
          <w:rFonts w:asciiTheme="minorBidi" w:eastAsiaTheme="minorEastAsia" w:hAnsiTheme="minorBidi"/>
          <w:i/>
          <w:iCs/>
          <w:kern w:val="2"/>
          <w:sz w:val="24"/>
          <w:szCs w:val="24"/>
          <w:lang w:eastAsia="zh-CN"/>
          <w14:ligatures w14:val="standardContextual"/>
        </w:rPr>
        <w:t>BSL users will have access to the information and services they need to live active, healthy lives, and to make informed choices at every stage of their lives.</w:t>
      </w:r>
    </w:p>
    <w:p w14:paraId="5F4B26CB" w14:textId="69739855" w:rsidR="00D664F4" w:rsidRPr="00326C8C" w:rsidRDefault="00D664F4" w:rsidP="00F641CE">
      <w:pPr>
        <w:spacing w:line="278" w:lineRule="auto"/>
        <w:rPr>
          <w:rFonts w:asciiTheme="minorBidi" w:eastAsiaTheme="minorEastAsia" w:hAnsiTheme="minorBidi"/>
          <w:kern w:val="2"/>
          <w:sz w:val="24"/>
          <w:szCs w:val="24"/>
          <w:lang w:eastAsia="zh-CN"/>
          <w14:ligatures w14:val="standardContextual"/>
        </w:rPr>
      </w:pPr>
      <w:r w:rsidRPr="00326C8C">
        <w:rPr>
          <w:rFonts w:asciiTheme="minorBidi" w:eastAsiaTheme="minorEastAsia" w:hAnsiTheme="minorBidi"/>
          <w:kern w:val="2"/>
          <w:sz w:val="24"/>
          <w:szCs w:val="24"/>
          <w:lang w:eastAsia="zh-CN"/>
          <w14:ligatures w14:val="standardContextual"/>
        </w:rPr>
        <w:t>In support of this long-term goal, by 2030, we will:</w:t>
      </w:r>
    </w:p>
    <w:p w14:paraId="6AC873CF" w14:textId="07AA8D4E" w:rsidR="00D73472" w:rsidRPr="00326C8C" w:rsidRDefault="00A87EB9" w:rsidP="00A87EB9">
      <w:pPr>
        <w:pStyle w:val="ListParagraph"/>
        <w:numPr>
          <w:ilvl w:val="0"/>
          <w:numId w:val="5"/>
        </w:numPr>
        <w:rPr>
          <w:rFonts w:asciiTheme="minorBidi" w:hAnsiTheme="minorBidi"/>
        </w:rPr>
      </w:pPr>
      <w:r w:rsidRPr="00326C8C">
        <w:rPr>
          <w:rFonts w:asciiTheme="minorBidi" w:hAnsiTheme="minorBidi"/>
        </w:rPr>
        <w:t>Continue to ensure BSL user colleagues and students have appropriate access to University Sport facilities.</w:t>
      </w:r>
    </w:p>
    <w:p w14:paraId="08780BFD" w14:textId="2A591B72" w:rsidR="00B127E6" w:rsidRPr="00326C8C" w:rsidRDefault="00B127E6" w:rsidP="00B127E6">
      <w:pPr>
        <w:pStyle w:val="ListParagraph"/>
        <w:numPr>
          <w:ilvl w:val="0"/>
          <w:numId w:val="5"/>
        </w:numPr>
        <w:rPr>
          <w:rFonts w:asciiTheme="minorBidi" w:hAnsiTheme="minorBidi"/>
          <w:sz w:val="22"/>
          <w:szCs w:val="22"/>
        </w:rPr>
      </w:pPr>
      <w:r w:rsidRPr="00326C8C">
        <w:rPr>
          <w:rFonts w:asciiTheme="minorBidi" w:hAnsiTheme="minorBidi"/>
        </w:rPr>
        <w:t xml:space="preserve">Scope provision of peer-support </w:t>
      </w:r>
      <w:r w:rsidR="424AA9CE" w:rsidRPr="73301DD3">
        <w:rPr>
          <w:rFonts w:asciiTheme="minorBidi" w:hAnsiTheme="minorBidi"/>
        </w:rPr>
        <w:t>opportunities</w:t>
      </w:r>
      <w:r w:rsidRPr="00326C8C">
        <w:rPr>
          <w:rFonts w:asciiTheme="minorBidi" w:hAnsiTheme="minorBidi"/>
        </w:rPr>
        <w:t xml:space="preserve"> for BSL using students to assist with social support</w:t>
      </w:r>
      <w:r w:rsidR="009D7C31" w:rsidRPr="00326C8C">
        <w:rPr>
          <w:rFonts w:asciiTheme="minorBidi" w:hAnsiTheme="minorBidi"/>
        </w:rPr>
        <w:t xml:space="preserve"> internally and working in partnership with other HE providers across Glasgow. </w:t>
      </w:r>
    </w:p>
    <w:p w14:paraId="55CC46D7" w14:textId="4429E153" w:rsidR="009D2A52" w:rsidRPr="00326C8C" w:rsidRDefault="009D2A52" w:rsidP="00A87EB9">
      <w:pPr>
        <w:pStyle w:val="ListParagraph"/>
        <w:numPr>
          <w:ilvl w:val="0"/>
          <w:numId w:val="5"/>
        </w:numPr>
        <w:rPr>
          <w:rFonts w:asciiTheme="minorBidi" w:hAnsiTheme="minorBidi"/>
        </w:rPr>
      </w:pPr>
      <w:r w:rsidRPr="00326C8C">
        <w:rPr>
          <w:rFonts w:asciiTheme="minorBidi" w:hAnsiTheme="minorBidi"/>
        </w:rPr>
        <w:t>Continue to provide support through</w:t>
      </w:r>
      <w:r w:rsidR="00820B54" w:rsidRPr="00326C8C">
        <w:rPr>
          <w:rFonts w:asciiTheme="minorBidi" w:hAnsiTheme="minorBidi"/>
        </w:rPr>
        <w:t xml:space="preserve"> external</w:t>
      </w:r>
      <w:r w:rsidRPr="00326C8C">
        <w:rPr>
          <w:rFonts w:asciiTheme="minorBidi" w:hAnsiTheme="minorBidi"/>
        </w:rPr>
        <w:t xml:space="preserve"> BSL therapist to ensure BSL user students can access Counselling and Psychological Services (</w:t>
      </w:r>
      <w:proofErr w:type="spellStart"/>
      <w:r w:rsidRPr="00326C8C">
        <w:rPr>
          <w:rFonts w:asciiTheme="minorBidi" w:hAnsiTheme="minorBidi"/>
        </w:rPr>
        <w:t>CaPS</w:t>
      </w:r>
      <w:proofErr w:type="spellEnd"/>
      <w:r w:rsidRPr="00326C8C">
        <w:rPr>
          <w:rFonts w:asciiTheme="minorBidi" w:hAnsiTheme="minorBidi"/>
        </w:rPr>
        <w:t xml:space="preserve">) with appropriate support. </w:t>
      </w:r>
    </w:p>
    <w:p w14:paraId="763DC773" w14:textId="77777777" w:rsidR="00D4032F" w:rsidRDefault="00D4032F">
      <w:pPr>
        <w:spacing w:line="278" w:lineRule="auto"/>
        <w:rPr>
          <w:rFonts w:asciiTheme="minorBidi" w:eastAsiaTheme="minorEastAsia" w:hAnsiTheme="minorBidi"/>
          <w:b/>
          <w:bCs/>
          <w:kern w:val="2"/>
          <w:sz w:val="24"/>
          <w:szCs w:val="24"/>
          <w:lang w:eastAsia="zh-CN"/>
          <w14:ligatures w14:val="standardContextual"/>
        </w:rPr>
      </w:pPr>
      <w:r>
        <w:rPr>
          <w:rFonts w:asciiTheme="minorBidi" w:eastAsiaTheme="minorEastAsia" w:hAnsiTheme="minorBidi"/>
          <w:b/>
          <w:bCs/>
          <w:kern w:val="2"/>
          <w:sz w:val="24"/>
          <w:szCs w:val="24"/>
          <w:lang w:eastAsia="zh-CN"/>
          <w14:ligatures w14:val="standardContextual"/>
        </w:rPr>
        <w:br w:type="page"/>
      </w:r>
    </w:p>
    <w:p w14:paraId="47EF09BC" w14:textId="6871F12A" w:rsidR="00820B54" w:rsidRPr="007866BA" w:rsidRDefault="00820B54" w:rsidP="007866BA">
      <w:pPr>
        <w:pStyle w:val="Heading2"/>
      </w:pPr>
      <w:r w:rsidRPr="00326C8C">
        <w:lastRenderedPageBreak/>
        <w:t>Priority 6. Celebrating BSL Culture</w:t>
      </w:r>
    </w:p>
    <w:p w14:paraId="229E13AE" w14:textId="7677BBE5" w:rsidR="00820B54" w:rsidRPr="008F7930" w:rsidRDefault="00820B54" w:rsidP="00326C8C">
      <w:pPr>
        <w:spacing w:line="278" w:lineRule="auto"/>
        <w:rPr>
          <w:rFonts w:asciiTheme="minorBidi" w:eastAsiaTheme="minorEastAsia" w:hAnsiTheme="minorBidi"/>
          <w:kern w:val="2"/>
          <w:sz w:val="24"/>
          <w:szCs w:val="24"/>
          <w:lang w:eastAsia="zh-CN"/>
          <w14:ligatures w14:val="standardContextual"/>
        </w:rPr>
      </w:pPr>
      <w:r w:rsidRPr="00326C8C">
        <w:rPr>
          <w:rFonts w:asciiTheme="minorBidi" w:eastAsiaTheme="minorEastAsia" w:hAnsiTheme="minorBidi"/>
          <w:kern w:val="2"/>
          <w:sz w:val="24"/>
          <w:szCs w:val="24"/>
          <w:lang w:eastAsia="zh-CN"/>
          <w14:ligatures w14:val="standardContextual"/>
        </w:rPr>
        <w:t xml:space="preserve">The University shares </w:t>
      </w:r>
      <w:r w:rsidR="00A44401" w:rsidRPr="00326C8C">
        <w:rPr>
          <w:rFonts w:asciiTheme="minorBidi" w:eastAsiaTheme="minorEastAsia" w:hAnsiTheme="minorBidi"/>
          <w:kern w:val="2"/>
          <w:sz w:val="24"/>
          <w:szCs w:val="24"/>
          <w:lang w:eastAsia="zh-CN"/>
          <w14:ligatures w14:val="standardContextual"/>
        </w:rPr>
        <w:t>the Scottish Government’s long-term goal embedded in the National Plan to ensure:</w:t>
      </w:r>
    </w:p>
    <w:p w14:paraId="164B2865" w14:textId="7E5E2882" w:rsidR="000E720B" w:rsidRPr="003318C4" w:rsidRDefault="00820B54" w:rsidP="00842DF3">
      <w:pPr>
        <w:spacing w:after="480" w:line="278" w:lineRule="auto"/>
        <w:ind w:left="720"/>
        <w:rPr>
          <w:rFonts w:asciiTheme="minorBidi" w:eastAsiaTheme="minorEastAsia" w:hAnsiTheme="minorBidi"/>
          <w:i/>
          <w:iCs/>
          <w:kern w:val="2"/>
          <w:sz w:val="24"/>
          <w:szCs w:val="24"/>
          <w:lang w:eastAsia="zh-CN"/>
          <w14:ligatures w14:val="standardContextual"/>
        </w:rPr>
      </w:pPr>
      <w:r w:rsidRPr="003318C4">
        <w:rPr>
          <w:rFonts w:asciiTheme="minorBidi" w:eastAsiaTheme="minorEastAsia" w:hAnsiTheme="minorBidi"/>
          <w:i/>
          <w:iCs/>
          <w:kern w:val="2"/>
          <w:sz w:val="24"/>
          <w:szCs w:val="24"/>
          <w:lang w:eastAsia="zh-CN"/>
          <w14:ligatures w14:val="standardContextual"/>
        </w:rPr>
        <w:t xml:space="preserve">BSL users will have full access to the cultural life of Scotland, and equal opportunities to enjoy and contribute to culture and the </w:t>
      </w:r>
      <w:proofErr w:type="gramStart"/>
      <w:r w:rsidRPr="003318C4">
        <w:rPr>
          <w:rFonts w:asciiTheme="minorBidi" w:eastAsiaTheme="minorEastAsia" w:hAnsiTheme="minorBidi"/>
          <w:i/>
          <w:iCs/>
          <w:kern w:val="2"/>
          <w:sz w:val="24"/>
          <w:szCs w:val="24"/>
          <w:lang w:eastAsia="zh-CN"/>
          <w14:ligatures w14:val="standardContextual"/>
        </w:rPr>
        <w:t>arts, and</w:t>
      </w:r>
      <w:proofErr w:type="gramEnd"/>
      <w:r w:rsidRPr="003318C4">
        <w:rPr>
          <w:rFonts w:asciiTheme="minorBidi" w:eastAsiaTheme="minorEastAsia" w:hAnsiTheme="minorBidi"/>
          <w:i/>
          <w:iCs/>
          <w:kern w:val="2"/>
          <w:sz w:val="24"/>
          <w:szCs w:val="24"/>
          <w:lang w:eastAsia="zh-CN"/>
          <w14:ligatures w14:val="standardContextual"/>
        </w:rPr>
        <w:t xml:space="preserve"> are encouraged to share BSL and deaf culture with the people of Scotland</w:t>
      </w:r>
      <w:r w:rsidR="007B6C7D" w:rsidRPr="003318C4">
        <w:rPr>
          <w:rFonts w:asciiTheme="minorBidi" w:eastAsiaTheme="minorEastAsia" w:hAnsiTheme="minorBidi"/>
          <w:i/>
          <w:iCs/>
          <w:kern w:val="2"/>
          <w:sz w:val="24"/>
          <w:szCs w:val="24"/>
          <w:lang w:eastAsia="zh-CN"/>
          <w14:ligatures w14:val="standardContextual"/>
        </w:rPr>
        <w:t>.</w:t>
      </w:r>
    </w:p>
    <w:p w14:paraId="4AFA0795" w14:textId="77777777" w:rsidR="007B6C7D" w:rsidRPr="00326C8C" w:rsidRDefault="007B6C7D" w:rsidP="007B6C7D">
      <w:pPr>
        <w:spacing w:line="278" w:lineRule="auto"/>
        <w:rPr>
          <w:rFonts w:asciiTheme="minorBidi" w:eastAsiaTheme="minorEastAsia" w:hAnsiTheme="minorBidi"/>
          <w:kern w:val="2"/>
          <w:sz w:val="24"/>
          <w:szCs w:val="24"/>
          <w:lang w:eastAsia="zh-CN"/>
          <w14:ligatures w14:val="standardContextual"/>
        </w:rPr>
      </w:pPr>
      <w:r w:rsidRPr="00326C8C">
        <w:rPr>
          <w:rFonts w:asciiTheme="minorBidi" w:eastAsiaTheme="minorEastAsia" w:hAnsiTheme="minorBidi"/>
          <w:kern w:val="2"/>
          <w:sz w:val="24"/>
          <w:szCs w:val="24"/>
          <w:lang w:eastAsia="zh-CN"/>
          <w14:ligatures w14:val="standardContextual"/>
        </w:rPr>
        <w:t>In support of this long-term goal, by 2030, we will:</w:t>
      </w:r>
    </w:p>
    <w:p w14:paraId="6E6AD8FA" w14:textId="1E2F89E4" w:rsidR="007B6C7D" w:rsidRPr="00326C8C" w:rsidRDefault="006D4D7A" w:rsidP="006D4D7A">
      <w:pPr>
        <w:pStyle w:val="ListParagraph"/>
        <w:numPr>
          <w:ilvl w:val="0"/>
          <w:numId w:val="6"/>
        </w:numPr>
        <w:rPr>
          <w:rFonts w:asciiTheme="minorBidi" w:hAnsiTheme="minorBidi"/>
        </w:rPr>
      </w:pPr>
      <w:r w:rsidRPr="00326C8C">
        <w:rPr>
          <w:rFonts w:asciiTheme="minorBidi" w:hAnsiTheme="minorBidi"/>
        </w:rPr>
        <w:t xml:space="preserve">Continue to review the Hunterian Museum and Art Gallery programme, website and exhibits to identify opportunities for BSL interpreted information and events, as well as embedding BSL captioning, where possible. </w:t>
      </w:r>
    </w:p>
    <w:p w14:paraId="0288DA1D" w14:textId="61D6B75C" w:rsidR="006D4D7A" w:rsidRPr="00326C8C" w:rsidRDefault="009B34EA" w:rsidP="30BFD32E">
      <w:pPr>
        <w:pStyle w:val="ListParagraph"/>
        <w:numPr>
          <w:ilvl w:val="0"/>
          <w:numId w:val="6"/>
        </w:numPr>
        <w:rPr>
          <w:rFonts w:asciiTheme="minorBidi" w:hAnsiTheme="minorBidi"/>
        </w:rPr>
      </w:pPr>
      <w:r w:rsidRPr="30BFD32E">
        <w:rPr>
          <w:rFonts w:asciiTheme="minorBidi" w:hAnsiTheme="minorBidi"/>
        </w:rPr>
        <w:t xml:space="preserve">Identify Public Lecture Series </w:t>
      </w:r>
      <w:r w:rsidR="005F6787" w:rsidRPr="30BFD32E">
        <w:rPr>
          <w:rFonts w:asciiTheme="minorBidi" w:hAnsiTheme="minorBidi"/>
        </w:rPr>
        <w:t xml:space="preserve">or Public Engagement activities </w:t>
      </w:r>
      <w:r w:rsidRPr="30BFD32E">
        <w:rPr>
          <w:rFonts w:asciiTheme="minorBidi" w:hAnsiTheme="minorBidi"/>
        </w:rPr>
        <w:t>at the University where BSL interpretation could be provided during at least one event per year</w:t>
      </w:r>
      <w:r w:rsidR="005F6787" w:rsidRPr="30BFD32E">
        <w:rPr>
          <w:rFonts w:asciiTheme="minorBidi" w:hAnsiTheme="minorBidi"/>
        </w:rPr>
        <w:t xml:space="preserve"> and promote this within the </w:t>
      </w:r>
      <w:r w:rsidR="005D7290">
        <w:rPr>
          <w:rFonts w:asciiTheme="minorBidi" w:hAnsiTheme="minorBidi"/>
        </w:rPr>
        <w:t>deaf</w:t>
      </w:r>
      <w:r w:rsidR="005F6787" w:rsidRPr="30BFD32E">
        <w:rPr>
          <w:rFonts w:asciiTheme="minorBidi" w:hAnsiTheme="minorBidi"/>
        </w:rPr>
        <w:t xml:space="preserve"> community. </w:t>
      </w:r>
    </w:p>
    <w:p w14:paraId="6C043FDB" w14:textId="7726F9FE" w:rsidR="75B05C37" w:rsidRDefault="75B05C37" w:rsidP="30BFD32E">
      <w:pPr>
        <w:pStyle w:val="ListParagraph"/>
        <w:numPr>
          <w:ilvl w:val="0"/>
          <w:numId w:val="6"/>
        </w:numPr>
      </w:pPr>
      <w:r w:rsidRPr="30BFD32E">
        <w:rPr>
          <w:rFonts w:ascii="Arial" w:eastAsia="Arial" w:hAnsi="Arial" w:cs="Arial"/>
          <w:color w:val="000000" w:themeColor="text1"/>
        </w:rPr>
        <w:t>Role model BSL user students through profiles which celebrate their experiences and contributions as part of the University of Glasgow community.</w:t>
      </w:r>
    </w:p>
    <w:p w14:paraId="63CB30FA" w14:textId="75655E1F" w:rsidR="000E720B" w:rsidRDefault="003D769C" w:rsidP="007866BA">
      <w:pPr>
        <w:pStyle w:val="ListParagraph"/>
        <w:numPr>
          <w:ilvl w:val="0"/>
          <w:numId w:val="6"/>
        </w:numPr>
        <w:rPr>
          <w:rFonts w:asciiTheme="minorBidi" w:hAnsiTheme="minorBidi"/>
        </w:rPr>
      </w:pPr>
      <w:r>
        <w:rPr>
          <w:rFonts w:asciiTheme="minorBidi" w:hAnsiTheme="minorBidi"/>
        </w:rPr>
        <w:t>Identify cultural</w:t>
      </w:r>
      <w:r w:rsidR="00EF5B57" w:rsidRPr="30BFD32E">
        <w:rPr>
          <w:rFonts w:asciiTheme="minorBidi" w:hAnsiTheme="minorBidi"/>
        </w:rPr>
        <w:t xml:space="preserve"> event</w:t>
      </w:r>
      <w:r>
        <w:rPr>
          <w:rFonts w:asciiTheme="minorBidi" w:hAnsiTheme="minorBidi"/>
        </w:rPr>
        <w:t>s and series</w:t>
      </w:r>
      <w:r w:rsidR="00EF5B57" w:rsidRPr="30BFD32E">
        <w:rPr>
          <w:rFonts w:asciiTheme="minorBidi" w:hAnsiTheme="minorBidi"/>
        </w:rPr>
        <w:t xml:space="preserve"> </w:t>
      </w:r>
      <w:r w:rsidR="00984ECA" w:rsidRPr="30BFD32E">
        <w:rPr>
          <w:rFonts w:asciiTheme="minorBidi" w:hAnsiTheme="minorBidi"/>
        </w:rPr>
        <w:t>at the University</w:t>
      </w:r>
      <w:r w:rsidR="00707F92">
        <w:rPr>
          <w:rFonts w:asciiTheme="minorBidi" w:hAnsiTheme="minorBidi"/>
        </w:rPr>
        <w:t xml:space="preserve"> in which</w:t>
      </w:r>
      <w:r w:rsidR="00984ECA" w:rsidRPr="30BFD32E">
        <w:rPr>
          <w:rFonts w:asciiTheme="minorBidi" w:hAnsiTheme="minorBidi"/>
        </w:rPr>
        <w:t xml:space="preserve"> </w:t>
      </w:r>
      <w:r>
        <w:rPr>
          <w:rFonts w:asciiTheme="minorBidi" w:hAnsiTheme="minorBidi"/>
        </w:rPr>
        <w:t xml:space="preserve">to embed </w:t>
      </w:r>
      <w:r w:rsidR="00EF5B57" w:rsidRPr="30BFD32E">
        <w:rPr>
          <w:rFonts w:asciiTheme="minorBidi" w:hAnsiTheme="minorBidi"/>
        </w:rPr>
        <w:t>celebrati</w:t>
      </w:r>
      <w:r>
        <w:rPr>
          <w:rFonts w:asciiTheme="minorBidi" w:hAnsiTheme="minorBidi"/>
        </w:rPr>
        <w:t>ons of</w:t>
      </w:r>
      <w:r w:rsidR="00EF5B57" w:rsidRPr="30BFD32E">
        <w:rPr>
          <w:rFonts w:asciiTheme="minorBidi" w:hAnsiTheme="minorBidi"/>
        </w:rPr>
        <w:t xml:space="preserve"> </w:t>
      </w:r>
      <w:r w:rsidR="005D7290">
        <w:rPr>
          <w:rFonts w:asciiTheme="minorBidi" w:hAnsiTheme="minorBidi"/>
        </w:rPr>
        <w:t>deaf</w:t>
      </w:r>
      <w:r w:rsidR="00EF5B57" w:rsidRPr="30BFD32E">
        <w:rPr>
          <w:rFonts w:asciiTheme="minorBidi" w:hAnsiTheme="minorBidi"/>
        </w:rPr>
        <w:t xml:space="preserve"> culture </w:t>
      </w:r>
      <w:r w:rsidR="00984ECA" w:rsidRPr="30BFD32E">
        <w:rPr>
          <w:rFonts w:asciiTheme="minorBidi" w:hAnsiTheme="minorBidi"/>
        </w:rPr>
        <w:t>and rais</w:t>
      </w:r>
      <w:r>
        <w:rPr>
          <w:rFonts w:asciiTheme="minorBidi" w:hAnsiTheme="minorBidi"/>
        </w:rPr>
        <w:t>e</w:t>
      </w:r>
      <w:r w:rsidR="00984ECA" w:rsidRPr="30BFD32E">
        <w:rPr>
          <w:rFonts w:asciiTheme="minorBidi" w:hAnsiTheme="minorBidi"/>
        </w:rPr>
        <w:t xml:space="preserve"> awareness of BSL to colleagues and students.</w:t>
      </w:r>
      <w:r w:rsidR="00EF5B57" w:rsidRPr="30BFD32E">
        <w:rPr>
          <w:rFonts w:asciiTheme="minorBidi" w:hAnsiTheme="minorBidi"/>
        </w:rPr>
        <w:t xml:space="preserve"> </w:t>
      </w:r>
    </w:p>
    <w:p w14:paraId="4B107ED3" w14:textId="7BACF855" w:rsidR="00326C8C" w:rsidRPr="007866BA" w:rsidRDefault="00E535CC" w:rsidP="007866BA">
      <w:pPr>
        <w:pStyle w:val="Heading2"/>
      </w:pPr>
      <w:r>
        <w:t xml:space="preserve">Priority 7. </w:t>
      </w:r>
      <w:r w:rsidR="000E720B" w:rsidRPr="00326C8C">
        <w:t>BSL Data</w:t>
      </w:r>
    </w:p>
    <w:p w14:paraId="1F988B15" w14:textId="14A2F7FE" w:rsidR="000E720B" w:rsidRPr="00326C8C" w:rsidRDefault="000E720B" w:rsidP="00326C8C">
      <w:pPr>
        <w:rPr>
          <w:rFonts w:asciiTheme="minorBidi" w:eastAsiaTheme="minorEastAsia" w:hAnsiTheme="minorBidi"/>
          <w:b/>
          <w:bCs/>
          <w:kern w:val="2"/>
          <w:sz w:val="28"/>
          <w:szCs w:val="28"/>
          <w:lang w:eastAsia="zh-CN"/>
          <w14:ligatures w14:val="standardContextual"/>
        </w:rPr>
      </w:pPr>
      <w:r w:rsidRPr="00326C8C">
        <w:rPr>
          <w:rFonts w:asciiTheme="minorBidi" w:hAnsiTheme="minorBidi"/>
          <w:sz w:val="24"/>
          <w:szCs w:val="24"/>
        </w:rPr>
        <w:t xml:space="preserve">The University shares the Scottish Government’s long-term goal </w:t>
      </w:r>
      <w:r w:rsidR="00850EF5" w:rsidRPr="00326C8C">
        <w:rPr>
          <w:rFonts w:asciiTheme="minorBidi" w:hAnsiTheme="minorBidi"/>
          <w:sz w:val="24"/>
          <w:szCs w:val="24"/>
        </w:rPr>
        <w:t>outlined</w:t>
      </w:r>
      <w:r w:rsidRPr="00326C8C">
        <w:rPr>
          <w:rFonts w:asciiTheme="minorBidi" w:hAnsiTheme="minorBidi"/>
          <w:sz w:val="24"/>
          <w:szCs w:val="24"/>
        </w:rPr>
        <w:t xml:space="preserve"> in the National Plan:</w:t>
      </w:r>
    </w:p>
    <w:p w14:paraId="50D8BF6B" w14:textId="77777777" w:rsidR="000E720B" w:rsidRPr="00326C8C" w:rsidRDefault="000E720B" w:rsidP="00842DF3">
      <w:pPr>
        <w:spacing w:after="480" w:line="278" w:lineRule="auto"/>
        <w:ind w:left="720"/>
        <w:rPr>
          <w:rFonts w:asciiTheme="minorBidi" w:eastAsiaTheme="minorEastAsia" w:hAnsiTheme="minorBidi"/>
          <w:i/>
          <w:iCs/>
          <w:kern w:val="2"/>
          <w:sz w:val="24"/>
          <w:szCs w:val="24"/>
          <w:lang w:eastAsia="zh-CN"/>
          <w14:ligatures w14:val="standardContextual"/>
        </w:rPr>
      </w:pPr>
      <w:r w:rsidRPr="000E720B">
        <w:rPr>
          <w:rFonts w:asciiTheme="minorBidi" w:eastAsiaTheme="minorEastAsia" w:hAnsiTheme="minorBidi"/>
          <w:i/>
          <w:iCs/>
          <w:kern w:val="2"/>
          <w:sz w:val="24"/>
          <w:szCs w:val="24"/>
          <w:lang w:eastAsia="zh-CN"/>
          <w14:ligatures w14:val="standardContextual"/>
        </w:rPr>
        <w:t>To strengthen the evidence and data on the BSL community in Scotland to better inform decision making in public policy and service design.</w:t>
      </w:r>
    </w:p>
    <w:p w14:paraId="5C226694" w14:textId="247A2926" w:rsidR="006535AA" w:rsidRPr="000E720B" w:rsidRDefault="00B668D3" w:rsidP="00B668D3">
      <w:pPr>
        <w:spacing w:line="278" w:lineRule="auto"/>
        <w:rPr>
          <w:rFonts w:asciiTheme="minorBidi" w:eastAsiaTheme="minorEastAsia" w:hAnsiTheme="minorBidi"/>
          <w:kern w:val="2"/>
          <w:sz w:val="24"/>
          <w:szCs w:val="24"/>
          <w:lang w:eastAsia="zh-CN"/>
          <w14:ligatures w14:val="standardContextual"/>
        </w:rPr>
      </w:pPr>
      <w:r w:rsidRPr="00326C8C">
        <w:rPr>
          <w:rFonts w:asciiTheme="minorBidi" w:eastAsiaTheme="minorEastAsia" w:hAnsiTheme="minorBidi"/>
          <w:kern w:val="2"/>
          <w:sz w:val="24"/>
          <w:szCs w:val="24"/>
          <w:lang w:eastAsia="zh-CN"/>
          <w14:ligatures w14:val="standardContextual"/>
        </w:rPr>
        <w:t>In support of this long-term goal, by 2030, we will:</w:t>
      </w:r>
    </w:p>
    <w:p w14:paraId="777960F8" w14:textId="19658223" w:rsidR="00326C8C" w:rsidRPr="00131D19" w:rsidRDefault="006535AA" w:rsidP="00131D19">
      <w:pPr>
        <w:pStyle w:val="ListParagraph"/>
        <w:numPr>
          <w:ilvl w:val="0"/>
          <w:numId w:val="7"/>
        </w:numPr>
        <w:rPr>
          <w:rFonts w:asciiTheme="minorBidi" w:hAnsiTheme="minorBidi"/>
        </w:rPr>
      </w:pPr>
      <w:r w:rsidRPr="00326C8C">
        <w:rPr>
          <w:rFonts w:asciiTheme="minorBidi" w:hAnsiTheme="minorBidi"/>
        </w:rPr>
        <w:t xml:space="preserve">Review the BSL Action Plan 2024 – 2030 </w:t>
      </w:r>
      <w:proofErr w:type="gramStart"/>
      <w:r w:rsidRPr="00326C8C">
        <w:rPr>
          <w:rFonts w:asciiTheme="minorBidi" w:hAnsiTheme="minorBidi"/>
        </w:rPr>
        <w:t>in light of</w:t>
      </w:r>
      <w:proofErr w:type="gramEnd"/>
      <w:r w:rsidRPr="00326C8C">
        <w:rPr>
          <w:rFonts w:asciiTheme="minorBidi" w:hAnsiTheme="minorBidi"/>
        </w:rPr>
        <w:t xml:space="preserve"> internal </w:t>
      </w:r>
      <w:r w:rsidR="002C2E8E" w:rsidRPr="00326C8C">
        <w:rPr>
          <w:rFonts w:asciiTheme="minorBidi" w:hAnsiTheme="minorBidi"/>
        </w:rPr>
        <w:t xml:space="preserve">and external </w:t>
      </w:r>
      <w:r w:rsidRPr="00326C8C">
        <w:rPr>
          <w:rFonts w:asciiTheme="minorBidi" w:hAnsiTheme="minorBidi"/>
        </w:rPr>
        <w:t>data and national evidence about BSL community and user experience</w:t>
      </w:r>
      <w:r w:rsidR="00CF2FDF" w:rsidRPr="00326C8C">
        <w:rPr>
          <w:rFonts w:asciiTheme="minorBidi" w:hAnsiTheme="minorBidi"/>
        </w:rPr>
        <w:t>,</w:t>
      </w:r>
      <w:r w:rsidR="002C2E8E" w:rsidRPr="00326C8C">
        <w:rPr>
          <w:rFonts w:asciiTheme="minorBidi" w:hAnsiTheme="minorBidi"/>
        </w:rPr>
        <w:t xml:space="preserve"> </w:t>
      </w:r>
      <w:r w:rsidR="00CF2FDF" w:rsidRPr="00326C8C">
        <w:rPr>
          <w:rFonts w:asciiTheme="minorBidi" w:hAnsiTheme="minorBidi"/>
        </w:rPr>
        <w:t>biennially, reflecting the Scottish Government’s progress reporting</w:t>
      </w:r>
      <w:r w:rsidR="004864F7" w:rsidRPr="00326C8C">
        <w:rPr>
          <w:rFonts w:asciiTheme="minorBidi" w:hAnsiTheme="minorBidi"/>
        </w:rPr>
        <w:t xml:space="preserve"> intentions</w:t>
      </w:r>
      <w:r w:rsidR="00CF2FDF" w:rsidRPr="00326C8C">
        <w:rPr>
          <w:rFonts w:asciiTheme="minorBidi" w:hAnsiTheme="minorBidi"/>
        </w:rPr>
        <w:t xml:space="preserve"> outlined in the National Plan.</w:t>
      </w:r>
    </w:p>
    <w:p w14:paraId="41BE6365" w14:textId="681EB859" w:rsidR="000E720B" w:rsidRPr="00326C8C" w:rsidRDefault="002C2E8E" w:rsidP="00083241">
      <w:pPr>
        <w:pStyle w:val="ListParagraph"/>
        <w:numPr>
          <w:ilvl w:val="0"/>
          <w:numId w:val="7"/>
        </w:numPr>
        <w:rPr>
          <w:rFonts w:asciiTheme="minorBidi" w:hAnsiTheme="minorBidi"/>
        </w:rPr>
      </w:pPr>
      <w:r w:rsidRPr="00326C8C">
        <w:rPr>
          <w:rFonts w:asciiTheme="minorBidi" w:hAnsiTheme="minorBidi"/>
        </w:rPr>
        <w:t xml:space="preserve"> </w:t>
      </w:r>
      <w:r w:rsidR="004864F7" w:rsidRPr="00326C8C">
        <w:rPr>
          <w:rFonts w:asciiTheme="minorBidi" w:hAnsiTheme="minorBidi"/>
        </w:rPr>
        <w:t xml:space="preserve">Continue to improve data collection on BSL users across our campuses </w:t>
      </w:r>
      <w:r w:rsidR="00083241" w:rsidRPr="00326C8C">
        <w:rPr>
          <w:rFonts w:asciiTheme="minorBidi" w:hAnsiTheme="minorBidi"/>
        </w:rPr>
        <w:t xml:space="preserve">to support evidence-based reviews of services, processes and decision-making. </w:t>
      </w:r>
    </w:p>
    <w:sectPr w:rsidR="000E720B" w:rsidRPr="00326C8C" w:rsidSect="0068549E">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5559C" w14:textId="77777777" w:rsidR="00652C26" w:rsidRDefault="00652C26" w:rsidP="00E51D5D">
      <w:pPr>
        <w:spacing w:after="0" w:line="240" w:lineRule="auto"/>
      </w:pPr>
      <w:r>
        <w:separator/>
      </w:r>
    </w:p>
  </w:endnote>
  <w:endnote w:type="continuationSeparator" w:id="0">
    <w:p w14:paraId="1DAC13A8" w14:textId="77777777" w:rsidR="00652C26" w:rsidRDefault="00652C26" w:rsidP="00E51D5D">
      <w:pPr>
        <w:spacing w:after="0" w:line="240" w:lineRule="auto"/>
      </w:pPr>
      <w:r>
        <w:continuationSeparator/>
      </w:r>
    </w:p>
  </w:endnote>
  <w:endnote w:type="continuationNotice" w:id="1">
    <w:p w14:paraId="1F1FCFF8" w14:textId="77777777" w:rsidR="00652C26" w:rsidRDefault="00652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080171"/>
      <w:docPartObj>
        <w:docPartGallery w:val="Page Numbers (Bottom of Page)"/>
        <w:docPartUnique/>
      </w:docPartObj>
    </w:sdtPr>
    <w:sdtEndPr>
      <w:rPr>
        <w:noProof/>
      </w:rPr>
    </w:sdtEndPr>
    <w:sdtContent>
      <w:p w14:paraId="00BD2C69" w14:textId="143E7410" w:rsidR="00FD3856" w:rsidRDefault="00B536CB">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745D5EF4" w14:textId="77777777" w:rsidR="00FD3856" w:rsidRDefault="00FD3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DB20D" w14:textId="7625EFD9" w:rsidR="000D0ED9" w:rsidRPr="00B536CB" w:rsidRDefault="00B536CB" w:rsidP="00B536CB">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4A71F" w14:textId="77777777" w:rsidR="00652C26" w:rsidRDefault="00652C26" w:rsidP="00E51D5D">
      <w:pPr>
        <w:spacing w:after="0" w:line="240" w:lineRule="auto"/>
      </w:pPr>
      <w:r>
        <w:separator/>
      </w:r>
    </w:p>
  </w:footnote>
  <w:footnote w:type="continuationSeparator" w:id="0">
    <w:p w14:paraId="0AB65879" w14:textId="77777777" w:rsidR="00652C26" w:rsidRDefault="00652C26" w:rsidP="00E51D5D">
      <w:pPr>
        <w:spacing w:after="0" w:line="240" w:lineRule="auto"/>
      </w:pPr>
      <w:r>
        <w:continuationSeparator/>
      </w:r>
    </w:p>
  </w:footnote>
  <w:footnote w:type="continuationNotice" w:id="1">
    <w:p w14:paraId="3BA9EF1F" w14:textId="77777777" w:rsidR="00652C26" w:rsidRDefault="00652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4C229" w14:textId="23F66337" w:rsidR="006A7878" w:rsidRDefault="0068549E">
    <w:pPr>
      <w:pStyle w:val="Header"/>
    </w:pPr>
    <w:r>
      <w:rPr>
        <w:noProof/>
      </w:rPr>
      <w:drawing>
        <wp:inline distT="0" distB="0" distL="0" distR="0" wp14:anchorId="3E48F652" wp14:editId="387B717F">
          <wp:extent cx="2182495" cy="676910"/>
          <wp:effectExtent l="0" t="0" r="8255" b="8890"/>
          <wp:docPr id="1462089922" name="Picture 1" descr="University of Glasgow Brand -  a blue crest with University of Glasgow besid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89922" name="Picture 1" descr="University of Glasgow Brand -  a blue crest with University of Glasgow beside 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4A6"/>
    <w:multiLevelType w:val="hybridMultilevel"/>
    <w:tmpl w:val="2266F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F739B1"/>
    <w:multiLevelType w:val="hybridMultilevel"/>
    <w:tmpl w:val="C4CC4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9D1A56"/>
    <w:multiLevelType w:val="hybridMultilevel"/>
    <w:tmpl w:val="449CA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314226"/>
    <w:multiLevelType w:val="hybridMultilevel"/>
    <w:tmpl w:val="FDF68710"/>
    <w:lvl w:ilvl="0" w:tplc="A65ED9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95D198B"/>
    <w:multiLevelType w:val="hybridMultilevel"/>
    <w:tmpl w:val="AF1EA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E75E91"/>
    <w:multiLevelType w:val="hybridMultilevel"/>
    <w:tmpl w:val="3CDA0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13646F"/>
    <w:multiLevelType w:val="hybridMultilevel"/>
    <w:tmpl w:val="46326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5928204">
    <w:abstractNumId w:val="2"/>
  </w:num>
  <w:num w:numId="2" w16cid:durableId="1320696069">
    <w:abstractNumId w:val="6"/>
  </w:num>
  <w:num w:numId="3" w16cid:durableId="46346852">
    <w:abstractNumId w:val="1"/>
  </w:num>
  <w:num w:numId="4" w16cid:durableId="1750466776">
    <w:abstractNumId w:val="0"/>
  </w:num>
  <w:num w:numId="5" w16cid:durableId="970402900">
    <w:abstractNumId w:val="3"/>
  </w:num>
  <w:num w:numId="6" w16cid:durableId="1313825712">
    <w:abstractNumId w:val="5"/>
  </w:num>
  <w:num w:numId="7" w16cid:durableId="2117213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7D"/>
    <w:rsid w:val="000018D6"/>
    <w:rsid w:val="00037A7B"/>
    <w:rsid w:val="000422E0"/>
    <w:rsid w:val="00067683"/>
    <w:rsid w:val="000712C9"/>
    <w:rsid w:val="00083241"/>
    <w:rsid w:val="00092789"/>
    <w:rsid w:val="00094015"/>
    <w:rsid w:val="000A036B"/>
    <w:rsid w:val="000D0ED9"/>
    <w:rsid w:val="000E24C0"/>
    <w:rsid w:val="000E720B"/>
    <w:rsid w:val="000E747E"/>
    <w:rsid w:val="000F5B72"/>
    <w:rsid w:val="00100FC6"/>
    <w:rsid w:val="00131D19"/>
    <w:rsid w:val="00171CEF"/>
    <w:rsid w:val="00192766"/>
    <w:rsid w:val="001B077D"/>
    <w:rsid w:val="001B3FB9"/>
    <w:rsid w:val="001B45E9"/>
    <w:rsid w:val="001D0288"/>
    <w:rsid w:val="001D3AC1"/>
    <w:rsid w:val="001E03A5"/>
    <w:rsid w:val="001E62E9"/>
    <w:rsid w:val="001F5627"/>
    <w:rsid w:val="001F6F9A"/>
    <w:rsid w:val="002127D5"/>
    <w:rsid w:val="0022576F"/>
    <w:rsid w:val="002329D9"/>
    <w:rsid w:val="00235D58"/>
    <w:rsid w:val="00266729"/>
    <w:rsid w:val="0027040D"/>
    <w:rsid w:val="002908A2"/>
    <w:rsid w:val="002B3506"/>
    <w:rsid w:val="002C17A2"/>
    <w:rsid w:val="002C2E8E"/>
    <w:rsid w:val="002F16D9"/>
    <w:rsid w:val="002F3148"/>
    <w:rsid w:val="002F317A"/>
    <w:rsid w:val="002F69CB"/>
    <w:rsid w:val="00326C8C"/>
    <w:rsid w:val="003318C4"/>
    <w:rsid w:val="00335F5B"/>
    <w:rsid w:val="003418BD"/>
    <w:rsid w:val="00363174"/>
    <w:rsid w:val="00365BC6"/>
    <w:rsid w:val="00377C3A"/>
    <w:rsid w:val="003979C3"/>
    <w:rsid w:val="003B0545"/>
    <w:rsid w:val="003B4278"/>
    <w:rsid w:val="003B438F"/>
    <w:rsid w:val="003C3DE4"/>
    <w:rsid w:val="003D004E"/>
    <w:rsid w:val="003D769C"/>
    <w:rsid w:val="003F1978"/>
    <w:rsid w:val="003F4DD5"/>
    <w:rsid w:val="00477B3B"/>
    <w:rsid w:val="004807D3"/>
    <w:rsid w:val="004864F7"/>
    <w:rsid w:val="004952DF"/>
    <w:rsid w:val="004D2CFC"/>
    <w:rsid w:val="004D5D77"/>
    <w:rsid w:val="00511069"/>
    <w:rsid w:val="0053791A"/>
    <w:rsid w:val="0054161A"/>
    <w:rsid w:val="0055019B"/>
    <w:rsid w:val="00583DBD"/>
    <w:rsid w:val="005B491E"/>
    <w:rsid w:val="005D7290"/>
    <w:rsid w:val="005E0807"/>
    <w:rsid w:val="005F6787"/>
    <w:rsid w:val="00604950"/>
    <w:rsid w:val="00620BFE"/>
    <w:rsid w:val="0064320A"/>
    <w:rsid w:val="00652C26"/>
    <w:rsid w:val="006535AA"/>
    <w:rsid w:val="00660D58"/>
    <w:rsid w:val="0068549E"/>
    <w:rsid w:val="006A19D9"/>
    <w:rsid w:val="006A7878"/>
    <w:rsid w:val="006C2628"/>
    <w:rsid w:val="006D4D7A"/>
    <w:rsid w:val="006F19E7"/>
    <w:rsid w:val="00707B19"/>
    <w:rsid w:val="00707F92"/>
    <w:rsid w:val="00717F98"/>
    <w:rsid w:val="00726E0E"/>
    <w:rsid w:val="007732E6"/>
    <w:rsid w:val="0078273C"/>
    <w:rsid w:val="007838B5"/>
    <w:rsid w:val="007866BA"/>
    <w:rsid w:val="00792CF9"/>
    <w:rsid w:val="007B6C7D"/>
    <w:rsid w:val="007C5563"/>
    <w:rsid w:val="007D40F2"/>
    <w:rsid w:val="007E71FC"/>
    <w:rsid w:val="007F0923"/>
    <w:rsid w:val="00815752"/>
    <w:rsid w:val="00820B54"/>
    <w:rsid w:val="00840E1A"/>
    <w:rsid w:val="00842DF3"/>
    <w:rsid w:val="00850EF5"/>
    <w:rsid w:val="00883EEC"/>
    <w:rsid w:val="008A3724"/>
    <w:rsid w:val="008A514C"/>
    <w:rsid w:val="008B2613"/>
    <w:rsid w:val="008B5593"/>
    <w:rsid w:val="008B5A6A"/>
    <w:rsid w:val="008C02C1"/>
    <w:rsid w:val="008F7930"/>
    <w:rsid w:val="00902381"/>
    <w:rsid w:val="00984ECA"/>
    <w:rsid w:val="009918EC"/>
    <w:rsid w:val="009B34EA"/>
    <w:rsid w:val="009C5A09"/>
    <w:rsid w:val="009D2A52"/>
    <w:rsid w:val="009D7C31"/>
    <w:rsid w:val="00A04401"/>
    <w:rsid w:val="00A230FD"/>
    <w:rsid w:val="00A3268C"/>
    <w:rsid w:val="00A44401"/>
    <w:rsid w:val="00A51738"/>
    <w:rsid w:val="00A8490B"/>
    <w:rsid w:val="00A85E3E"/>
    <w:rsid w:val="00A865F3"/>
    <w:rsid w:val="00A87EB9"/>
    <w:rsid w:val="00A91436"/>
    <w:rsid w:val="00AB7A3C"/>
    <w:rsid w:val="00AD42ED"/>
    <w:rsid w:val="00AD7412"/>
    <w:rsid w:val="00AF1D06"/>
    <w:rsid w:val="00AF5FCF"/>
    <w:rsid w:val="00B127E6"/>
    <w:rsid w:val="00B177DF"/>
    <w:rsid w:val="00B272B5"/>
    <w:rsid w:val="00B3068B"/>
    <w:rsid w:val="00B3295B"/>
    <w:rsid w:val="00B35893"/>
    <w:rsid w:val="00B536CB"/>
    <w:rsid w:val="00B668D3"/>
    <w:rsid w:val="00B84162"/>
    <w:rsid w:val="00BD452E"/>
    <w:rsid w:val="00BE28F8"/>
    <w:rsid w:val="00BE712A"/>
    <w:rsid w:val="00C13E65"/>
    <w:rsid w:val="00C27DB9"/>
    <w:rsid w:val="00C310D7"/>
    <w:rsid w:val="00C61740"/>
    <w:rsid w:val="00C80F4C"/>
    <w:rsid w:val="00C9489C"/>
    <w:rsid w:val="00CA384F"/>
    <w:rsid w:val="00CE3877"/>
    <w:rsid w:val="00CE6B0A"/>
    <w:rsid w:val="00CF05B7"/>
    <w:rsid w:val="00CF2FDF"/>
    <w:rsid w:val="00CF5C1C"/>
    <w:rsid w:val="00D062B2"/>
    <w:rsid w:val="00D15CC9"/>
    <w:rsid w:val="00D1728E"/>
    <w:rsid w:val="00D4032F"/>
    <w:rsid w:val="00D46628"/>
    <w:rsid w:val="00D55FCF"/>
    <w:rsid w:val="00D57662"/>
    <w:rsid w:val="00D57C41"/>
    <w:rsid w:val="00D664F4"/>
    <w:rsid w:val="00D73472"/>
    <w:rsid w:val="00DA2009"/>
    <w:rsid w:val="00DA711E"/>
    <w:rsid w:val="00DB5A46"/>
    <w:rsid w:val="00DC0720"/>
    <w:rsid w:val="00DD780D"/>
    <w:rsid w:val="00DF1137"/>
    <w:rsid w:val="00E16D95"/>
    <w:rsid w:val="00E2458B"/>
    <w:rsid w:val="00E45E6C"/>
    <w:rsid w:val="00E46D34"/>
    <w:rsid w:val="00E51D5D"/>
    <w:rsid w:val="00E529B1"/>
    <w:rsid w:val="00E535CC"/>
    <w:rsid w:val="00E60733"/>
    <w:rsid w:val="00E639F0"/>
    <w:rsid w:val="00E75363"/>
    <w:rsid w:val="00E96A38"/>
    <w:rsid w:val="00EB1D71"/>
    <w:rsid w:val="00ED1D45"/>
    <w:rsid w:val="00EE30AA"/>
    <w:rsid w:val="00EF0124"/>
    <w:rsid w:val="00EF5B57"/>
    <w:rsid w:val="00F35FC9"/>
    <w:rsid w:val="00F368CD"/>
    <w:rsid w:val="00F641CE"/>
    <w:rsid w:val="00F75AD3"/>
    <w:rsid w:val="00FA6EB2"/>
    <w:rsid w:val="00FB4A27"/>
    <w:rsid w:val="00FC6F01"/>
    <w:rsid w:val="00FD3856"/>
    <w:rsid w:val="06089D4F"/>
    <w:rsid w:val="0CE4797E"/>
    <w:rsid w:val="100A0740"/>
    <w:rsid w:val="135CC4BB"/>
    <w:rsid w:val="14C58DCE"/>
    <w:rsid w:val="1894436D"/>
    <w:rsid w:val="2F2402CD"/>
    <w:rsid w:val="2FA684EC"/>
    <w:rsid w:val="30BFD32E"/>
    <w:rsid w:val="32A72643"/>
    <w:rsid w:val="39845A6F"/>
    <w:rsid w:val="3E6D2FCC"/>
    <w:rsid w:val="424AA9CE"/>
    <w:rsid w:val="43F09BE3"/>
    <w:rsid w:val="4E59A8EF"/>
    <w:rsid w:val="512CE711"/>
    <w:rsid w:val="5956446C"/>
    <w:rsid w:val="5AD75D96"/>
    <w:rsid w:val="658D4984"/>
    <w:rsid w:val="666C4CB7"/>
    <w:rsid w:val="686778AA"/>
    <w:rsid w:val="6A87BF01"/>
    <w:rsid w:val="710F793F"/>
    <w:rsid w:val="7139B4A7"/>
    <w:rsid w:val="71FD805B"/>
    <w:rsid w:val="73301DD3"/>
    <w:rsid w:val="74948829"/>
    <w:rsid w:val="75B05C37"/>
    <w:rsid w:val="77457F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83DC2"/>
  <w15:chartTrackingRefBased/>
  <w15:docId w15:val="{DEC4D868-34F7-49F6-94DA-79FE0F10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77D"/>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68549E"/>
    <w:pPr>
      <w:outlineLvl w:val="0"/>
    </w:pPr>
    <w:rPr>
      <w:rFonts w:asciiTheme="minorBidi" w:hAnsiTheme="minorBidi"/>
      <w:b/>
      <w:sz w:val="24"/>
      <w:szCs w:val="24"/>
    </w:rPr>
  </w:style>
  <w:style w:type="paragraph" w:styleId="Heading2">
    <w:name w:val="heading 2"/>
    <w:aliases w:val="Scottish Government Priorty"/>
    <w:basedOn w:val="Normal"/>
    <w:next w:val="Normal"/>
    <w:link w:val="Heading2Char"/>
    <w:uiPriority w:val="9"/>
    <w:unhideWhenUsed/>
    <w:qFormat/>
    <w:rsid w:val="003318C4"/>
    <w:pPr>
      <w:spacing w:before="480" w:after="240" w:line="278" w:lineRule="auto"/>
      <w:outlineLvl w:val="1"/>
    </w:pPr>
    <w:rPr>
      <w:rFonts w:asciiTheme="minorBidi" w:eastAsiaTheme="minorEastAsia" w:hAnsiTheme="minorBidi"/>
      <w:b/>
      <w:bCs/>
      <w:kern w:val="2"/>
      <w:sz w:val="24"/>
      <w:szCs w:val="24"/>
      <w:lang w:eastAsia="zh-CN"/>
      <w14:ligatures w14:val="standardContextual"/>
    </w:rPr>
  </w:style>
  <w:style w:type="paragraph" w:styleId="Heading3">
    <w:name w:val="heading 3"/>
    <w:basedOn w:val="Normal"/>
    <w:next w:val="Normal"/>
    <w:link w:val="Heading3Char"/>
    <w:uiPriority w:val="9"/>
    <w:semiHidden/>
    <w:unhideWhenUsed/>
    <w:qFormat/>
    <w:rsid w:val="001B077D"/>
    <w:pPr>
      <w:keepNext/>
      <w:keepLines/>
      <w:spacing w:before="160" w:after="80" w:line="278" w:lineRule="auto"/>
      <w:outlineLvl w:val="2"/>
    </w:pPr>
    <w:rPr>
      <w:rFonts w:eastAsiaTheme="majorEastAsia"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1B077D"/>
    <w:pPr>
      <w:keepNext/>
      <w:keepLines/>
      <w:spacing w:before="80" w:after="40" w:line="278" w:lineRule="auto"/>
      <w:outlineLvl w:val="3"/>
    </w:pPr>
    <w:rPr>
      <w:rFonts w:eastAsiaTheme="majorEastAsia"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1B077D"/>
    <w:pPr>
      <w:keepNext/>
      <w:keepLines/>
      <w:spacing w:before="80" w:after="40" w:line="278" w:lineRule="auto"/>
      <w:outlineLvl w:val="4"/>
    </w:pPr>
    <w:rPr>
      <w:rFonts w:eastAsiaTheme="majorEastAsia"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1B077D"/>
    <w:pPr>
      <w:keepNext/>
      <w:keepLines/>
      <w:spacing w:before="40" w:after="0" w:line="278" w:lineRule="auto"/>
      <w:outlineLvl w:val="5"/>
    </w:pPr>
    <w:rPr>
      <w:rFonts w:eastAsiaTheme="majorEastAsia"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1B077D"/>
    <w:pPr>
      <w:keepNext/>
      <w:keepLines/>
      <w:spacing w:before="40" w:after="0" w:line="278" w:lineRule="auto"/>
      <w:outlineLvl w:val="6"/>
    </w:pPr>
    <w:rPr>
      <w:rFonts w:eastAsiaTheme="majorEastAsia"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1B077D"/>
    <w:pPr>
      <w:keepNext/>
      <w:keepLines/>
      <w:spacing w:after="0" w:line="278" w:lineRule="auto"/>
      <w:outlineLvl w:val="7"/>
    </w:pPr>
    <w:rPr>
      <w:rFonts w:eastAsiaTheme="majorEastAsia"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1B077D"/>
    <w:pPr>
      <w:keepNext/>
      <w:keepLines/>
      <w:spacing w:after="0" w:line="278" w:lineRule="auto"/>
      <w:outlineLvl w:val="8"/>
    </w:pPr>
    <w:rPr>
      <w:rFonts w:eastAsiaTheme="majorEastAsia"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49E"/>
    <w:rPr>
      <w:rFonts w:asciiTheme="minorBidi" w:eastAsiaTheme="minorHAnsi" w:hAnsiTheme="minorBidi"/>
      <w:b/>
      <w:kern w:val="0"/>
      <w:lang w:eastAsia="en-US"/>
      <w14:ligatures w14:val="none"/>
    </w:rPr>
  </w:style>
  <w:style w:type="character" w:customStyle="1" w:styleId="Heading2Char">
    <w:name w:val="Heading 2 Char"/>
    <w:aliases w:val="Scottish Government Priorty Char"/>
    <w:basedOn w:val="DefaultParagraphFont"/>
    <w:link w:val="Heading2"/>
    <w:uiPriority w:val="9"/>
    <w:rsid w:val="003318C4"/>
    <w:rPr>
      <w:rFonts w:asciiTheme="minorBidi" w:hAnsiTheme="minorBidi"/>
      <w:b/>
      <w:bCs/>
    </w:rPr>
  </w:style>
  <w:style w:type="character" w:customStyle="1" w:styleId="Heading3Char">
    <w:name w:val="Heading 3 Char"/>
    <w:basedOn w:val="DefaultParagraphFont"/>
    <w:link w:val="Heading3"/>
    <w:uiPriority w:val="9"/>
    <w:semiHidden/>
    <w:rsid w:val="001B0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77D"/>
    <w:rPr>
      <w:rFonts w:eastAsiaTheme="majorEastAsia" w:cstheme="majorBidi"/>
      <w:color w:val="272727" w:themeColor="text1" w:themeTint="D8"/>
    </w:rPr>
  </w:style>
  <w:style w:type="paragraph" w:styleId="Title">
    <w:name w:val="Title"/>
    <w:basedOn w:val="Normal"/>
    <w:next w:val="Normal"/>
    <w:link w:val="TitleChar"/>
    <w:uiPriority w:val="10"/>
    <w:qFormat/>
    <w:rsid w:val="0068549E"/>
    <w:rPr>
      <w:rFonts w:asciiTheme="minorBidi" w:hAnsiTheme="minorBidi"/>
      <w:b/>
      <w:sz w:val="32"/>
      <w:szCs w:val="32"/>
    </w:rPr>
  </w:style>
  <w:style w:type="character" w:customStyle="1" w:styleId="TitleChar">
    <w:name w:val="Title Char"/>
    <w:basedOn w:val="DefaultParagraphFont"/>
    <w:link w:val="Title"/>
    <w:uiPriority w:val="10"/>
    <w:rsid w:val="0068549E"/>
    <w:rPr>
      <w:rFonts w:asciiTheme="minorBidi" w:eastAsiaTheme="minorHAnsi" w:hAnsiTheme="minorBidi"/>
      <w:b/>
      <w:kern w:val="0"/>
      <w:sz w:val="32"/>
      <w:szCs w:val="32"/>
      <w:lang w:eastAsia="en-US"/>
      <w14:ligatures w14:val="none"/>
    </w:rPr>
  </w:style>
  <w:style w:type="paragraph" w:styleId="Subtitle">
    <w:name w:val="Subtitle"/>
    <w:basedOn w:val="Normal"/>
    <w:next w:val="Normal"/>
    <w:link w:val="SubtitleChar"/>
    <w:uiPriority w:val="11"/>
    <w:qFormat/>
    <w:rsid w:val="001B077D"/>
    <w:pPr>
      <w:numPr>
        <w:ilvl w:val="1"/>
      </w:numPr>
      <w:spacing w:line="278" w:lineRule="auto"/>
    </w:pPr>
    <w:rPr>
      <w:rFonts w:eastAsiaTheme="majorEastAsia"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1B0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77D"/>
    <w:pPr>
      <w:spacing w:before="160" w:line="278" w:lineRule="auto"/>
      <w:jc w:val="center"/>
    </w:pPr>
    <w:rPr>
      <w:rFonts w:eastAsiaTheme="minorEastAsia"/>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1B077D"/>
    <w:rPr>
      <w:i/>
      <w:iCs/>
      <w:color w:val="404040" w:themeColor="text1" w:themeTint="BF"/>
    </w:rPr>
  </w:style>
  <w:style w:type="paragraph" w:styleId="ListParagraph">
    <w:name w:val="List Paragraph"/>
    <w:basedOn w:val="Normal"/>
    <w:uiPriority w:val="34"/>
    <w:qFormat/>
    <w:rsid w:val="001B077D"/>
    <w:pPr>
      <w:spacing w:line="278" w:lineRule="auto"/>
      <w:ind w:left="720"/>
      <w:contextualSpacing/>
    </w:pPr>
    <w:rPr>
      <w:rFonts w:eastAsiaTheme="minorEastAsia"/>
      <w:kern w:val="2"/>
      <w:sz w:val="24"/>
      <w:szCs w:val="24"/>
      <w:lang w:eastAsia="zh-CN"/>
      <w14:ligatures w14:val="standardContextual"/>
    </w:rPr>
  </w:style>
  <w:style w:type="character" w:styleId="IntenseEmphasis">
    <w:name w:val="Intense Emphasis"/>
    <w:basedOn w:val="DefaultParagraphFont"/>
    <w:uiPriority w:val="21"/>
    <w:qFormat/>
    <w:rsid w:val="001B077D"/>
    <w:rPr>
      <w:i/>
      <w:iCs/>
      <w:color w:val="0F4761" w:themeColor="accent1" w:themeShade="BF"/>
    </w:rPr>
  </w:style>
  <w:style w:type="paragraph" w:styleId="IntenseQuote">
    <w:name w:val="Intense Quote"/>
    <w:basedOn w:val="Normal"/>
    <w:next w:val="Normal"/>
    <w:link w:val="IntenseQuoteChar"/>
    <w:uiPriority w:val="30"/>
    <w:qFormat/>
    <w:rsid w:val="001B077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1B077D"/>
    <w:rPr>
      <w:i/>
      <w:iCs/>
      <w:color w:val="0F4761" w:themeColor="accent1" w:themeShade="BF"/>
    </w:rPr>
  </w:style>
  <w:style w:type="character" w:styleId="IntenseReference">
    <w:name w:val="Intense Reference"/>
    <w:basedOn w:val="DefaultParagraphFont"/>
    <w:uiPriority w:val="32"/>
    <w:qFormat/>
    <w:rsid w:val="001B077D"/>
    <w:rPr>
      <w:b/>
      <w:bCs/>
      <w:smallCaps/>
      <w:color w:val="0F4761" w:themeColor="accent1" w:themeShade="BF"/>
      <w:spacing w:val="5"/>
    </w:rPr>
  </w:style>
  <w:style w:type="paragraph" w:styleId="Footer">
    <w:name w:val="footer"/>
    <w:basedOn w:val="Normal"/>
    <w:link w:val="FooterChar"/>
    <w:uiPriority w:val="99"/>
    <w:unhideWhenUsed/>
    <w:rsid w:val="001B0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77D"/>
    <w:rPr>
      <w:rFonts w:eastAsiaTheme="minorHAnsi"/>
      <w:kern w:val="0"/>
      <w:sz w:val="22"/>
      <w:szCs w:val="22"/>
      <w:lang w:eastAsia="en-US"/>
      <w14:ligatures w14:val="none"/>
    </w:rPr>
  </w:style>
  <w:style w:type="character" w:styleId="CommentReference">
    <w:name w:val="annotation reference"/>
    <w:basedOn w:val="DefaultParagraphFont"/>
    <w:uiPriority w:val="99"/>
    <w:semiHidden/>
    <w:unhideWhenUsed/>
    <w:rsid w:val="006C2628"/>
    <w:rPr>
      <w:sz w:val="16"/>
      <w:szCs w:val="16"/>
    </w:rPr>
  </w:style>
  <w:style w:type="paragraph" w:styleId="CommentText">
    <w:name w:val="annotation text"/>
    <w:basedOn w:val="Normal"/>
    <w:link w:val="CommentTextChar"/>
    <w:uiPriority w:val="99"/>
    <w:unhideWhenUsed/>
    <w:rsid w:val="006C2628"/>
    <w:pPr>
      <w:spacing w:line="240" w:lineRule="auto"/>
    </w:pPr>
    <w:rPr>
      <w:sz w:val="20"/>
      <w:szCs w:val="20"/>
    </w:rPr>
  </w:style>
  <w:style w:type="character" w:customStyle="1" w:styleId="CommentTextChar">
    <w:name w:val="Comment Text Char"/>
    <w:basedOn w:val="DefaultParagraphFont"/>
    <w:link w:val="CommentText"/>
    <w:uiPriority w:val="99"/>
    <w:rsid w:val="006C2628"/>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6C2628"/>
    <w:rPr>
      <w:b/>
      <w:bCs/>
    </w:rPr>
  </w:style>
  <w:style w:type="character" w:customStyle="1" w:styleId="CommentSubjectChar">
    <w:name w:val="Comment Subject Char"/>
    <w:basedOn w:val="CommentTextChar"/>
    <w:link w:val="CommentSubject"/>
    <w:uiPriority w:val="99"/>
    <w:semiHidden/>
    <w:rsid w:val="006C2628"/>
    <w:rPr>
      <w:rFonts w:eastAsiaTheme="minorHAnsi"/>
      <w:b/>
      <w:bCs/>
      <w:kern w:val="0"/>
      <w:sz w:val="20"/>
      <w:szCs w:val="20"/>
      <w:lang w:eastAsia="en-US"/>
      <w14:ligatures w14:val="none"/>
    </w:rPr>
  </w:style>
  <w:style w:type="paragraph" w:styleId="Revision">
    <w:name w:val="Revision"/>
    <w:hidden/>
    <w:uiPriority w:val="99"/>
    <w:semiHidden/>
    <w:rsid w:val="006C2628"/>
    <w:pPr>
      <w:spacing w:after="0" w:line="240" w:lineRule="auto"/>
    </w:pPr>
    <w:rPr>
      <w:rFonts w:eastAsiaTheme="minorHAnsi"/>
      <w:kern w:val="0"/>
      <w:sz w:val="22"/>
      <w:szCs w:val="22"/>
      <w:lang w:eastAsia="en-US"/>
      <w14:ligatures w14:val="none"/>
    </w:rPr>
  </w:style>
  <w:style w:type="paragraph" w:styleId="Header">
    <w:name w:val="header"/>
    <w:basedOn w:val="Normal"/>
    <w:link w:val="HeaderChar"/>
    <w:uiPriority w:val="99"/>
    <w:unhideWhenUsed/>
    <w:rsid w:val="00E51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D5D"/>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9" ma:contentTypeDescription="Create a new document." ma:contentTypeScope="" ma:versionID="26dea6b8720dc915cd7a08a6a33b5f03">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d7b5e2ab043e4646bedb30b7a9c9108b"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Fil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FileDescription" ma:index="24" nillable="true" ma:displayName="File Description" ma:format="Dropdown" ma:internalName="FileDescript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Description xmlns="1be0ecf7-ca09-4d54-bbd0-197e3e2e0bd9" xsi:nil="true"/>
    <TaxCatchAll xmlns="521ac35d-1ef7-4df4-8eb5-759b17f2efbc" xsi:nil="true"/>
    <lcf76f155ced4ddcb4097134ff3c332f xmlns="1be0ecf7-ca09-4d54-bbd0-197e3e2e0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A97CCA-91C8-420D-88F7-2480DB517A36}">
  <ds:schemaRefs>
    <ds:schemaRef ds:uri="http://schemas.openxmlformats.org/officeDocument/2006/bibliography"/>
  </ds:schemaRefs>
</ds:datastoreItem>
</file>

<file path=customXml/itemProps2.xml><?xml version="1.0" encoding="utf-8"?>
<ds:datastoreItem xmlns:ds="http://schemas.openxmlformats.org/officeDocument/2006/customXml" ds:itemID="{41E83262-82DE-46EA-AC9C-08580CB3DB87}"/>
</file>

<file path=customXml/itemProps3.xml><?xml version="1.0" encoding="utf-8"?>
<ds:datastoreItem xmlns:ds="http://schemas.openxmlformats.org/officeDocument/2006/customXml" ds:itemID="{BDC13DC0-C7A0-4821-B11A-F3D264F0CD92}"/>
</file>

<file path=customXml/itemProps4.xml><?xml version="1.0" encoding="utf-8"?>
<ds:datastoreItem xmlns:ds="http://schemas.openxmlformats.org/officeDocument/2006/customXml" ds:itemID="{9A1D80FD-D4FE-41BC-9128-D794993024E1}"/>
</file>

<file path=docProps/app.xml><?xml version="1.0" encoding="utf-8"?>
<Properties xmlns="http://schemas.openxmlformats.org/officeDocument/2006/extended-properties" xmlns:vt="http://schemas.openxmlformats.org/officeDocument/2006/docPropsVTypes">
  <Template>Normal</Template>
  <TotalTime>88</TotalTime>
  <Pages>5</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Farrell</dc:creator>
  <cp:keywords/>
  <dc:description/>
  <cp:lastModifiedBy>Janell Kelly</cp:lastModifiedBy>
  <cp:revision>16</cp:revision>
  <cp:lastPrinted>2024-10-02T11:31:00Z</cp:lastPrinted>
  <dcterms:created xsi:type="dcterms:W3CDTF">2024-05-14T20:03:00Z</dcterms:created>
  <dcterms:modified xsi:type="dcterms:W3CDTF">2024-10-02T11:31:00Z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ies>
</file>