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C45A" w14:textId="77777777" w:rsidR="00071BE2" w:rsidRPr="00E43E92" w:rsidRDefault="00071BE2" w:rsidP="00071BE2">
      <w:pPr>
        <w:ind w:left="0" w:firstLine="0"/>
        <w:jc w:val="center"/>
        <w:rPr>
          <w:rFonts w:asciiTheme="minorBidi" w:hAnsiTheme="minorBidi"/>
          <w:b/>
          <w:bCs/>
        </w:rPr>
      </w:pPr>
      <w:r w:rsidRPr="00E43E92">
        <w:rPr>
          <w:rFonts w:asciiTheme="minorBidi" w:hAnsiTheme="minorBidi"/>
          <w:b/>
          <w:bCs/>
        </w:rPr>
        <w:t>University of Glasgow</w:t>
      </w:r>
      <w:r w:rsidRPr="00E43E92">
        <w:rPr>
          <w:rFonts w:asciiTheme="minorBidi" w:hAnsiTheme="minorBidi"/>
          <w:b/>
          <w:bCs/>
        </w:rPr>
        <w:br/>
        <w:t>Sustainability Working Group</w:t>
      </w:r>
    </w:p>
    <w:p w14:paraId="32336632" w14:textId="5AA994FB" w:rsidR="00071BE2" w:rsidRPr="00E43E92" w:rsidRDefault="00071BE2" w:rsidP="00071BE2">
      <w:pPr>
        <w:ind w:left="0" w:firstLine="0"/>
        <w:jc w:val="center"/>
        <w:rPr>
          <w:rFonts w:asciiTheme="minorBidi" w:hAnsiTheme="minorBidi"/>
          <w:b/>
          <w:bCs/>
        </w:rPr>
      </w:pPr>
      <w:r w:rsidRPr="00E43E92">
        <w:rPr>
          <w:rFonts w:asciiTheme="minorBidi" w:hAnsiTheme="minorBidi"/>
          <w:b/>
          <w:bCs/>
        </w:rPr>
        <w:t>Minute of 15 August 2024</w:t>
      </w:r>
    </w:p>
    <w:p w14:paraId="78E45A29" w14:textId="77777777" w:rsidR="00071BE2" w:rsidRPr="00E43E92" w:rsidRDefault="00071BE2" w:rsidP="00071BE2">
      <w:pPr>
        <w:ind w:left="0" w:firstLine="0"/>
        <w:jc w:val="center"/>
        <w:rPr>
          <w:rFonts w:asciiTheme="minorBidi" w:hAnsiTheme="minorBidi"/>
          <w:b/>
          <w:bCs/>
        </w:rPr>
      </w:pPr>
    </w:p>
    <w:p w14:paraId="6B63DA77" w14:textId="5B5F10E6" w:rsidR="00071BE2" w:rsidRPr="00E43E92" w:rsidRDefault="00071BE2" w:rsidP="00071BE2">
      <w:pPr>
        <w:ind w:left="1440" w:hanging="1440"/>
        <w:rPr>
          <w:rFonts w:asciiTheme="minorBidi" w:hAnsiTheme="minorBidi"/>
        </w:rPr>
      </w:pPr>
      <w:r w:rsidRPr="00E43E92">
        <w:rPr>
          <w:rFonts w:asciiTheme="minorBidi" w:hAnsiTheme="minorBidi"/>
        </w:rPr>
        <w:t xml:space="preserve">Present: </w:t>
      </w:r>
      <w:r w:rsidRPr="00E43E92">
        <w:rPr>
          <w:rFonts w:asciiTheme="minorBidi" w:hAnsiTheme="minorBidi"/>
        </w:rPr>
        <w:tab/>
      </w:r>
      <w:bookmarkStart w:id="0" w:name="_Hlk158976211"/>
      <w:r w:rsidRPr="00E43E92">
        <w:rPr>
          <w:rFonts w:asciiTheme="minorBidi" w:hAnsiTheme="minorBidi"/>
        </w:rPr>
        <w:t>David Duncan (Chair) Jaime Toney (JT), Anna Brown (GUEST) (AB), Gioia Falcone (GF); Stewart Miller (SM), Peter Craig (PC), Roddy Yarr (RY), Inge Sorensen (IS), Craig Thomson-Gold (CTG), Charlotte Michel (GUEST), Scott Hilditch (SH), Sophie Renner (SR), Fabrice Renaud</w:t>
      </w:r>
      <w:r w:rsidR="00B908BD" w:rsidRPr="00E43E92">
        <w:rPr>
          <w:rFonts w:asciiTheme="minorBidi" w:hAnsiTheme="minorBidi"/>
        </w:rPr>
        <w:t xml:space="preserve"> (FR)</w:t>
      </w:r>
      <w:r w:rsidRPr="00E43E92">
        <w:rPr>
          <w:rFonts w:asciiTheme="minorBidi" w:hAnsiTheme="minorBidi"/>
        </w:rPr>
        <w:t>, Peter Haggarty</w:t>
      </w:r>
      <w:r w:rsidR="00B908BD" w:rsidRPr="00E43E92">
        <w:rPr>
          <w:rFonts w:asciiTheme="minorBidi" w:hAnsiTheme="minorBidi"/>
        </w:rPr>
        <w:t xml:space="preserve"> (PH)</w:t>
      </w:r>
      <w:r w:rsidRPr="00E43E92">
        <w:rPr>
          <w:rFonts w:asciiTheme="minorBidi" w:hAnsiTheme="minorBidi"/>
        </w:rPr>
        <w:t>, Gordon MacLeod</w:t>
      </w:r>
      <w:r w:rsidR="00B908BD" w:rsidRPr="00E43E92">
        <w:rPr>
          <w:rFonts w:asciiTheme="minorBidi" w:hAnsiTheme="minorBidi"/>
        </w:rPr>
        <w:t xml:space="preserve"> (</w:t>
      </w:r>
      <w:proofErr w:type="spellStart"/>
      <w:r w:rsidR="00B908BD" w:rsidRPr="00E43E92">
        <w:rPr>
          <w:rFonts w:asciiTheme="minorBidi" w:hAnsiTheme="minorBidi"/>
        </w:rPr>
        <w:t>GMacL</w:t>
      </w:r>
      <w:proofErr w:type="spellEnd"/>
      <w:r w:rsidR="00B908BD" w:rsidRPr="00E43E92">
        <w:rPr>
          <w:rFonts w:asciiTheme="minorBidi" w:hAnsiTheme="minorBidi"/>
        </w:rPr>
        <w:t>)</w:t>
      </w:r>
      <w:r w:rsidR="0069054B" w:rsidRPr="00E43E92">
        <w:rPr>
          <w:rFonts w:asciiTheme="minorBidi" w:hAnsiTheme="minorBidi"/>
        </w:rPr>
        <w:t>, Cat Scothorne (CT) (GUEST)</w:t>
      </w:r>
      <w:r w:rsidR="00B908BD" w:rsidRPr="00E43E92">
        <w:rPr>
          <w:rFonts w:asciiTheme="minorBidi" w:hAnsiTheme="minorBidi"/>
        </w:rPr>
        <w:t xml:space="preserve">, Angelica Wilson (SRC), </w:t>
      </w:r>
    </w:p>
    <w:bookmarkEnd w:id="0"/>
    <w:p w14:paraId="70C105EE" w14:textId="240105C8" w:rsidR="00071BE2" w:rsidRPr="00E43E92" w:rsidRDefault="00071BE2" w:rsidP="00071BE2">
      <w:pPr>
        <w:ind w:left="1440" w:hanging="1440"/>
        <w:rPr>
          <w:rFonts w:asciiTheme="minorBidi" w:hAnsiTheme="minorBidi"/>
        </w:rPr>
      </w:pPr>
      <w:r w:rsidRPr="00E43E92">
        <w:rPr>
          <w:rFonts w:asciiTheme="minorBidi" w:hAnsiTheme="minorBidi"/>
        </w:rPr>
        <w:t xml:space="preserve">Apologies: </w:t>
      </w:r>
      <w:r w:rsidRPr="00E43E92">
        <w:rPr>
          <w:rFonts w:asciiTheme="minorBidi" w:hAnsiTheme="minorBidi"/>
        </w:rPr>
        <w:tab/>
      </w:r>
      <w:bookmarkStart w:id="1" w:name="_Hlk158976277"/>
      <w:r w:rsidR="003A7F84" w:rsidRPr="00E43E92">
        <w:rPr>
          <w:rFonts w:asciiTheme="minorBidi" w:hAnsiTheme="minorBidi"/>
        </w:rPr>
        <w:t xml:space="preserve">Josephine Gallagher (JG), </w:t>
      </w:r>
      <w:r w:rsidRPr="00E43E92">
        <w:rPr>
          <w:rFonts w:asciiTheme="minorBidi" w:hAnsiTheme="minorBidi"/>
        </w:rPr>
        <w:t>Alistair Thomson, Viola Retzlaff, Rhona Little</w:t>
      </w:r>
      <w:r w:rsidR="00B908BD" w:rsidRPr="00E43E92">
        <w:rPr>
          <w:rFonts w:asciiTheme="minorBidi" w:hAnsiTheme="minorBidi"/>
        </w:rPr>
        <w:t>, Ronnie Webster (RW)</w:t>
      </w:r>
    </w:p>
    <w:bookmarkEnd w:id="1"/>
    <w:p w14:paraId="380D81A9" w14:textId="67AA6790" w:rsidR="00071BE2" w:rsidRPr="00E43E92" w:rsidRDefault="00071BE2" w:rsidP="00071BE2">
      <w:pPr>
        <w:ind w:left="1440" w:hanging="1440"/>
        <w:rPr>
          <w:rFonts w:asciiTheme="minorBidi" w:hAnsiTheme="minorBidi"/>
        </w:rPr>
      </w:pPr>
      <w:r w:rsidRPr="00E43E92">
        <w:rPr>
          <w:rFonts w:asciiTheme="minorBidi" w:hAnsiTheme="minorBidi"/>
        </w:rPr>
        <w:t>Attending:</w:t>
      </w:r>
      <w:r w:rsidRPr="00E43E92">
        <w:rPr>
          <w:rFonts w:asciiTheme="minorBidi" w:hAnsiTheme="minorBidi"/>
        </w:rPr>
        <w:tab/>
      </w:r>
      <w:bookmarkStart w:id="2" w:name="_Hlk158976318"/>
      <w:r w:rsidRPr="00E43E92">
        <w:rPr>
          <w:rFonts w:asciiTheme="minorBidi" w:hAnsiTheme="minorBidi"/>
        </w:rPr>
        <w:t>Lee McClure</w:t>
      </w:r>
      <w:r w:rsidR="00B908BD" w:rsidRPr="00E43E92">
        <w:rPr>
          <w:rFonts w:asciiTheme="minorBidi" w:hAnsiTheme="minorBidi"/>
        </w:rPr>
        <w:t xml:space="preserve"> (</w:t>
      </w:r>
      <w:proofErr w:type="spellStart"/>
      <w:r w:rsidR="00B908BD" w:rsidRPr="00E43E92">
        <w:rPr>
          <w:rFonts w:asciiTheme="minorBidi" w:hAnsiTheme="minorBidi"/>
        </w:rPr>
        <w:t>LMcC</w:t>
      </w:r>
      <w:proofErr w:type="spellEnd"/>
      <w:r w:rsidR="00B908BD" w:rsidRPr="00E43E92">
        <w:rPr>
          <w:rFonts w:asciiTheme="minorBidi" w:hAnsiTheme="minorBidi"/>
        </w:rPr>
        <w:t>)</w:t>
      </w:r>
    </w:p>
    <w:p w14:paraId="7933F028" w14:textId="77777777" w:rsidR="00071BE2" w:rsidRPr="00E43E92" w:rsidRDefault="00071BE2" w:rsidP="00071BE2">
      <w:pPr>
        <w:ind w:left="1440" w:hanging="1440"/>
        <w:rPr>
          <w:rFonts w:asciiTheme="minorBidi" w:hAnsiTheme="minorBidi"/>
        </w:rPr>
      </w:pPr>
    </w:p>
    <w:bookmarkEnd w:id="2"/>
    <w:p w14:paraId="58911E79" w14:textId="5F39C0C6" w:rsidR="00071BE2" w:rsidRPr="00E43E92" w:rsidRDefault="00071BE2" w:rsidP="00071BE2">
      <w:pPr>
        <w:tabs>
          <w:tab w:val="left" w:pos="567"/>
          <w:tab w:val="left" w:pos="1134"/>
        </w:tabs>
        <w:ind w:left="567" w:hanging="567"/>
        <w:jc w:val="left"/>
        <w:rPr>
          <w:rFonts w:asciiTheme="minorBidi" w:hAnsiTheme="minorBidi"/>
        </w:rPr>
      </w:pPr>
      <w:r w:rsidRPr="00E43E92">
        <w:rPr>
          <w:rFonts w:asciiTheme="minorBidi" w:hAnsiTheme="minorBidi"/>
        </w:rPr>
        <w:t>1</w:t>
      </w:r>
      <w:r w:rsidRPr="00E43E92">
        <w:rPr>
          <w:rFonts w:asciiTheme="minorBidi" w:hAnsiTheme="minorBidi"/>
        </w:rPr>
        <w:tab/>
      </w:r>
      <w:r w:rsidRPr="00E43E92">
        <w:rPr>
          <w:rFonts w:asciiTheme="minorBidi" w:hAnsiTheme="minorBidi"/>
          <w:b/>
          <w:bCs/>
        </w:rPr>
        <w:t>Welcome and Apologies</w:t>
      </w:r>
      <w:r w:rsidRPr="00E43E92">
        <w:rPr>
          <w:rFonts w:asciiTheme="minorBidi" w:hAnsiTheme="minorBidi"/>
          <w:b/>
          <w:bCs/>
        </w:rPr>
        <w:br/>
      </w:r>
      <w:r w:rsidRPr="00E43E92">
        <w:rPr>
          <w:rFonts w:asciiTheme="minorBidi" w:hAnsiTheme="minorBidi"/>
          <w:b/>
          <w:bCs/>
        </w:rPr>
        <w:br/>
      </w:r>
      <w:r w:rsidRPr="00E43E92">
        <w:rPr>
          <w:rFonts w:asciiTheme="minorBidi" w:hAnsiTheme="minorBidi"/>
        </w:rPr>
        <w:t xml:space="preserve">The group welcomed Sophie Renner to the group; Sophie </w:t>
      </w:r>
      <w:r w:rsidR="007B3A14" w:rsidRPr="00E43E92">
        <w:rPr>
          <w:rFonts w:asciiTheme="minorBidi" w:hAnsiTheme="minorBidi"/>
        </w:rPr>
        <w:t>replaces</w:t>
      </w:r>
      <w:r w:rsidRPr="00E43E92">
        <w:rPr>
          <w:rFonts w:asciiTheme="minorBidi" w:hAnsiTheme="minorBidi"/>
        </w:rPr>
        <w:t xml:space="preserve"> Chrissy Sanachan</w:t>
      </w:r>
      <w:r w:rsidR="003A7F84" w:rsidRPr="00E43E92">
        <w:rPr>
          <w:rFonts w:asciiTheme="minorBidi" w:hAnsiTheme="minorBidi"/>
        </w:rPr>
        <w:t xml:space="preserve"> as the Union Sustainability representative</w:t>
      </w:r>
      <w:r w:rsidR="00AA2754">
        <w:rPr>
          <w:rFonts w:asciiTheme="minorBidi" w:hAnsiTheme="minorBidi"/>
        </w:rPr>
        <w:t>.</w:t>
      </w:r>
    </w:p>
    <w:p w14:paraId="524AF02E" w14:textId="77777777" w:rsidR="00071BE2" w:rsidRPr="00E43E92" w:rsidRDefault="00071BE2" w:rsidP="00071BE2">
      <w:pPr>
        <w:tabs>
          <w:tab w:val="left" w:pos="567"/>
          <w:tab w:val="left" w:pos="1134"/>
        </w:tabs>
        <w:ind w:left="564" w:hanging="564"/>
        <w:jc w:val="left"/>
        <w:rPr>
          <w:rFonts w:asciiTheme="minorBidi" w:hAnsiTheme="minorBidi"/>
          <w:b/>
          <w:bCs/>
        </w:rPr>
      </w:pPr>
      <w:r w:rsidRPr="00E43E92">
        <w:rPr>
          <w:rFonts w:asciiTheme="minorBidi" w:hAnsiTheme="minorBidi"/>
        </w:rPr>
        <w:t>2</w:t>
      </w:r>
      <w:r w:rsidRPr="00E43E92">
        <w:rPr>
          <w:rFonts w:asciiTheme="minorBidi" w:hAnsiTheme="minorBidi"/>
        </w:rPr>
        <w:tab/>
      </w:r>
      <w:r w:rsidRPr="00E43E92">
        <w:rPr>
          <w:rFonts w:asciiTheme="minorBidi" w:hAnsiTheme="minorBidi"/>
          <w:b/>
          <w:bCs/>
        </w:rPr>
        <w:t>Previous Minutes and Actions</w:t>
      </w:r>
      <w:r w:rsidRPr="00E43E92">
        <w:rPr>
          <w:rFonts w:asciiTheme="minorBidi" w:hAnsiTheme="minorBidi"/>
          <w:b/>
          <w:bCs/>
        </w:rPr>
        <w:br/>
      </w:r>
      <w:r w:rsidRPr="00E43E92">
        <w:rPr>
          <w:rFonts w:asciiTheme="minorBidi" w:hAnsiTheme="minorBidi"/>
          <w:b/>
          <w:bCs/>
        </w:rPr>
        <w:br/>
      </w:r>
      <w:r w:rsidRPr="00E43E92">
        <w:rPr>
          <w:rFonts w:asciiTheme="minorBidi" w:hAnsiTheme="minorBidi"/>
        </w:rPr>
        <w:t>The draft minute was approved as an accurate record</w:t>
      </w:r>
    </w:p>
    <w:p w14:paraId="01D549A2" w14:textId="341B2ED2" w:rsidR="00071BE2" w:rsidRPr="00E43E92" w:rsidRDefault="00071BE2" w:rsidP="00071BE2">
      <w:pPr>
        <w:tabs>
          <w:tab w:val="left" w:pos="567"/>
        </w:tabs>
        <w:ind w:left="0" w:firstLine="0"/>
        <w:rPr>
          <w:rFonts w:asciiTheme="minorBidi" w:hAnsiTheme="minorBidi"/>
        </w:rPr>
      </w:pPr>
      <w:r w:rsidRPr="00E43E92">
        <w:rPr>
          <w:rFonts w:asciiTheme="minorBidi" w:hAnsiTheme="minorBidi"/>
        </w:rPr>
        <w:tab/>
      </w:r>
      <w:r w:rsidRPr="00E43E92">
        <w:rPr>
          <w:rFonts w:asciiTheme="minorBidi" w:hAnsiTheme="minorBidi"/>
          <w:u w:val="single"/>
        </w:rPr>
        <w:t>Divestment Update</w:t>
      </w:r>
    </w:p>
    <w:p w14:paraId="586E6523" w14:textId="1466B149" w:rsidR="00071BE2" w:rsidRPr="00E43E92" w:rsidRDefault="00071BE2" w:rsidP="00071BE2">
      <w:pPr>
        <w:tabs>
          <w:tab w:val="left" w:pos="567"/>
        </w:tabs>
        <w:ind w:left="0" w:firstLine="0"/>
        <w:rPr>
          <w:rFonts w:asciiTheme="minorBidi" w:hAnsiTheme="minorBidi"/>
        </w:rPr>
      </w:pPr>
      <w:r w:rsidRPr="00E43E92">
        <w:rPr>
          <w:rFonts w:asciiTheme="minorBidi" w:hAnsiTheme="minorBidi"/>
        </w:rPr>
        <w:tab/>
        <w:t xml:space="preserve">SM continuing to work </w:t>
      </w:r>
      <w:r w:rsidR="00B908BD" w:rsidRPr="00E43E92">
        <w:rPr>
          <w:rFonts w:asciiTheme="minorBidi" w:hAnsiTheme="minorBidi"/>
        </w:rPr>
        <w:t>on editing website</w:t>
      </w:r>
    </w:p>
    <w:p w14:paraId="01237334" w14:textId="1062198C" w:rsidR="00071BE2" w:rsidRPr="00E43E92" w:rsidRDefault="00071BE2" w:rsidP="00B908BD">
      <w:pPr>
        <w:tabs>
          <w:tab w:val="left" w:pos="567"/>
        </w:tabs>
        <w:ind w:left="0" w:firstLine="0"/>
        <w:rPr>
          <w:rFonts w:asciiTheme="minorBidi" w:hAnsiTheme="minorBidi"/>
        </w:rPr>
      </w:pPr>
      <w:r w:rsidRPr="00E43E92">
        <w:rPr>
          <w:rFonts w:asciiTheme="minorBidi" w:hAnsiTheme="minorBidi"/>
        </w:rPr>
        <w:tab/>
      </w:r>
      <w:r w:rsidR="0083594F" w:rsidRPr="00E43E92">
        <w:rPr>
          <w:rFonts w:asciiTheme="minorBidi" w:hAnsiTheme="minorBidi"/>
          <w:u w:val="single"/>
        </w:rPr>
        <w:t>KPMG Audit Sustainability Response</w:t>
      </w:r>
    </w:p>
    <w:p w14:paraId="383D8DCA" w14:textId="0F53ED76" w:rsidR="0083594F" w:rsidRPr="00E43E92" w:rsidRDefault="0083594F" w:rsidP="0083594F">
      <w:pPr>
        <w:tabs>
          <w:tab w:val="left" w:pos="567"/>
        </w:tabs>
        <w:ind w:left="0" w:firstLine="0"/>
        <w:rPr>
          <w:rFonts w:asciiTheme="minorBidi" w:hAnsiTheme="minorBidi"/>
        </w:rPr>
      </w:pPr>
      <w:r w:rsidRPr="00E43E92">
        <w:rPr>
          <w:rFonts w:asciiTheme="minorBidi" w:hAnsiTheme="minorBidi"/>
        </w:rPr>
        <w:tab/>
        <w:t>Action: DD to follow up with Comms to get intern in place for start of new term.</w:t>
      </w:r>
    </w:p>
    <w:p w14:paraId="3AE302C4" w14:textId="103D161D" w:rsidR="0083594F" w:rsidRPr="00E43E92" w:rsidRDefault="0083594F" w:rsidP="0083594F">
      <w:pPr>
        <w:tabs>
          <w:tab w:val="left" w:pos="567"/>
        </w:tabs>
        <w:ind w:left="0" w:firstLine="0"/>
        <w:rPr>
          <w:rFonts w:asciiTheme="minorBidi" w:hAnsiTheme="minorBidi"/>
          <w:u w:val="single"/>
        </w:rPr>
      </w:pPr>
      <w:r w:rsidRPr="00E43E92">
        <w:rPr>
          <w:rFonts w:asciiTheme="minorBidi" w:hAnsiTheme="minorBidi"/>
        </w:rPr>
        <w:tab/>
      </w:r>
      <w:r w:rsidRPr="00E43E92">
        <w:rPr>
          <w:rFonts w:asciiTheme="minorBidi" w:hAnsiTheme="minorBidi"/>
          <w:u w:val="single"/>
        </w:rPr>
        <w:t>SMG Strategic Risk Register Sustainability Review</w:t>
      </w:r>
    </w:p>
    <w:p w14:paraId="3C62F971" w14:textId="21C97BCB" w:rsidR="0083594F" w:rsidRPr="00E43E92" w:rsidRDefault="0083594F" w:rsidP="0083594F">
      <w:pPr>
        <w:tabs>
          <w:tab w:val="left" w:pos="567"/>
        </w:tabs>
        <w:ind w:left="0" w:firstLine="0"/>
        <w:rPr>
          <w:rFonts w:asciiTheme="minorBidi" w:hAnsiTheme="minorBidi"/>
        </w:rPr>
      </w:pPr>
      <w:r w:rsidRPr="00E43E92">
        <w:rPr>
          <w:rFonts w:asciiTheme="minorBidi" w:hAnsiTheme="minorBidi"/>
        </w:rPr>
        <w:tab/>
        <w:t>Action: RY to follow up with Craig Chapman-Smith (CCS)</w:t>
      </w:r>
    </w:p>
    <w:p w14:paraId="0FA75A29" w14:textId="5D9D8A58" w:rsidR="00922230" w:rsidRPr="00E43E92" w:rsidRDefault="00922230" w:rsidP="0083594F">
      <w:pPr>
        <w:tabs>
          <w:tab w:val="left" w:pos="567"/>
        </w:tabs>
        <w:ind w:left="0" w:firstLine="0"/>
        <w:rPr>
          <w:rFonts w:asciiTheme="minorBidi" w:hAnsiTheme="minorBidi"/>
        </w:rPr>
      </w:pPr>
      <w:r w:rsidRPr="00E43E92">
        <w:rPr>
          <w:rFonts w:asciiTheme="minorBidi" w:hAnsiTheme="minorBidi"/>
        </w:rPr>
        <w:tab/>
      </w:r>
      <w:r w:rsidRPr="00E43E92">
        <w:rPr>
          <w:rFonts w:asciiTheme="minorBidi" w:hAnsiTheme="minorBidi"/>
          <w:u w:val="single"/>
        </w:rPr>
        <w:t>Sustainability Manager Policies Update</w:t>
      </w:r>
    </w:p>
    <w:p w14:paraId="1933B739" w14:textId="0145507C" w:rsidR="00922230" w:rsidRPr="00E43E92" w:rsidRDefault="00922230" w:rsidP="0083594F">
      <w:pPr>
        <w:tabs>
          <w:tab w:val="left" w:pos="567"/>
        </w:tabs>
        <w:ind w:left="0" w:firstLine="0"/>
        <w:rPr>
          <w:rFonts w:asciiTheme="minorBidi" w:hAnsiTheme="minorBidi"/>
        </w:rPr>
      </w:pPr>
      <w:r w:rsidRPr="00E43E92">
        <w:rPr>
          <w:rFonts w:asciiTheme="minorBidi" w:hAnsiTheme="minorBidi"/>
        </w:rPr>
        <w:tab/>
        <w:t xml:space="preserve">SM to provide update from RSPB </w:t>
      </w:r>
      <w:proofErr w:type="gramStart"/>
      <w:r w:rsidRPr="00E43E92">
        <w:rPr>
          <w:rFonts w:asciiTheme="minorBidi" w:hAnsiTheme="minorBidi"/>
        </w:rPr>
        <w:t xml:space="preserve">later </w:t>
      </w:r>
      <w:r w:rsidR="00B908BD" w:rsidRPr="00E43E92">
        <w:rPr>
          <w:rFonts w:asciiTheme="minorBidi" w:hAnsiTheme="minorBidi"/>
        </w:rPr>
        <w:t>on</w:t>
      </w:r>
      <w:proofErr w:type="gramEnd"/>
      <w:r w:rsidR="00B908BD" w:rsidRPr="00E43E92">
        <w:rPr>
          <w:rFonts w:asciiTheme="minorBidi" w:hAnsiTheme="minorBidi"/>
        </w:rPr>
        <w:t xml:space="preserve"> agenda</w:t>
      </w:r>
      <w:r w:rsidRPr="00E43E92">
        <w:rPr>
          <w:rFonts w:asciiTheme="minorBidi" w:hAnsiTheme="minorBidi"/>
        </w:rPr>
        <w:t>.</w:t>
      </w:r>
    </w:p>
    <w:p w14:paraId="218FB97D" w14:textId="1DA361B3" w:rsidR="00922230" w:rsidRPr="00E43E92" w:rsidRDefault="00922230" w:rsidP="0083594F">
      <w:pPr>
        <w:tabs>
          <w:tab w:val="left" w:pos="567"/>
        </w:tabs>
        <w:ind w:left="0" w:firstLine="0"/>
        <w:rPr>
          <w:rFonts w:asciiTheme="minorBidi" w:hAnsiTheme="minorBidi"/>
          <w:u w:val="single"/>
        </w:rPr>
      </w:pPr>
      <w:r w:rsidRPr="00E43E92">
        <w:rPr>
          <w:rFonts w:asciiTheme="minorBidi" w:hAnsiTheme="minorBidi"/>
        </w:rPr>
        <w:tab/>
      </w:r>
      <w:proofErr w:type="spellStart"/>
      <w:r w:rsidRPr="00E43E92">
        <w:rPr>
          <w:rFonts w:asciiTheme="minorBidi" w:hAnsiTheme="minorBidi"/>
          <w:u w:val="single"/>
        </w:rPr>
        <w:t>CfSS</w:t>
      </w:r>
      <w:proofErr w:type="spellEnd"/>
    </w:p>
    <w:p w14:paraId="1A271352" w14:textId="785C8391" w:rsidR="00922230" w:rsidRPr="00E43E92" w:rsidRDefault="00922230" w:rsidP="0083594F">
      <w:pPr>
        <w:tabs>
          <w:tab w:val="left" w:pos="567"/>
        </w:tabs>
        <w:ind w:left="0" w:firstLine="0"/>
        <w:rPr>
          <w:rFonts w:asciiTheme="minorBidi" w:hAnsiTheme="minorBidi"/>
        </w:rPr>
      </w:pPr>
      <w:r w:rsidRPr="00E43E92">
        <w:rPr>
          <w:rFonts w:asciiTheme="minorBidi" w:hAnsiTheme="minorBidi"/>
        </w:rPr>
        <w:tab/>
        <w:t xml:space="preserve">Discussion ongoing </w:t>
      </w:r>
      <w:r w:rsidR="00B908BD" w:rsidRPr="00E43E92">
        <w:rPr>
          <w:rFonts w:asciiTheme="minorBidi" w:hAnsiTheme="minorBidi"/>
        </w:rPr>
        <w:t xml:space="preserve">with James Hamilton </w:t>
      </w:r>
      <w:r w:rsidRPr="00E43E92">
        <w:rPr>
          <w:rFonts w:asciiTheme="minorBidi" w:hAnsiTheme="minorBidi"/>
        </w:rPr>
        <w:t>about resources</w:t>
      </w:r>
      <w:r w:rsidR="00B908BD" w:rsidRPr="00E43E92">
        <w:rPr>
          <w:rFonts w:asciiTheme="minorBidi" w:hAnsiTheme="minorBidi"/>
        </w:rPr>
        <w:t>.</w:t>
      </w:r>
    </w:p>
    <w:p w14:paraId="356D5656" w14:textId="1BB2F3E1" w:rsidR="00922230" w:rsidRPr="00E43E92" w:rsidRDefault="00922230" w:rsidP="0083594F">
      <w:pPr>
        <w:tabs>
          <w:tab w:val="left" w:pos="567"/>
        </w:tabs>
        <w:ind w:left="0" w:firstLine="0"/>
        <w:rPr>
          <w:rFonts w:asciiTheme="minorBidi" w:hAnsiTheme="minorBidi"/>
        </w:rPr>
      </w:pPr>
      <w:r w:rsidRPr="00E43E92">
        <w:rPr>
          <w:rFonts w:asciiTheme="minorBidi" w:hAnsiTheme="minorBidi"/>
        </w:rPr>
        <w:tab/>
        <w:t>Action: RY/JT/SM to discuss offline and try to move forward.</w:t>
      </w:r>
    </w:p>
    <w:p w14:paraId="0D7BA2F3" w14:textId="67A4FB94" w:rsidR="00922230" w:rsidRPr="00E43E92" w:rsidRDefault="00922230" w:rsidP="0083594F">
      <w:pPr>
        <w:tabs>
          <w:tab w:val="left" w:pos="567"/>
        </w:tabs>
        <w:ind w:left="0" w:firstLine="0"/>
        <w:rPr>
          <w:rFonts w:asciiTheme="minorBidi" w:hAnsiTheme="minorBidi"/>
          <w:u w:val="single"/>
        </w:rPr>
      </w:pPr>
      <w:r w:rsidRPr="00E43E92">
        <w:rPr>
          <w:rFonts w:asciiTheme="minorBidi" w:hAnsiTheme="minorBidi"/>
        </w:rPr>
        <w:tab/>
      </w:r>
      <w:r w:rsidRPr="00E43E92">
        <w:rPr>
          <w:rFonts w:asciiTheme="minorBidi" w:hAnsiTheme="minorBidi"/>
          <w:u w:val="single"/>
        </w:rPr>
        <w:t>Travel Policy Working Group update</w:t>
      </w:r>
    </w:p>
    <w:p w14:paraId="632834C0" w14:textId="0A4862AD" w:rsidR="00DB7C83" w:rsidRPr="00E43E92" w:rsidRDefault="00DB7C83" w:rsidP="00BD75C8">
      <w:pPr>
        <w:tabs>
          <w:tab w:val="left" w:pos="567"/>
        </w:tabs>
        <w:ind w:left="567" w:hanging="567"/>
        <w:rPr>
          <w:rFonts w:asciiTheme="minorBidi" w:hAnsiTheme="minorBidi"/>
        </w:rPr>
      </w:pPr>
      <w:r w:rsidRPr="00E43E92">
        <w:rPr>
          <w:rFonts w:asciiTheme="minorBidi" w:hAnsiTheme="minorBidi"/>
        </w:rPr>
        <w:tab/>
      </w:r>
      <w:r w:rsidR="00E43E92" w:rsidRPr="00E43E92">
        <w:rPr>
          <w:rFonts w:asciiTheme="minorBidi" w:hAnsiTheme="minorBidi"/>
        </w:rPr>
        <w:t xml:space="preserve"> </w:t>
      </w:r>
      <w:r w:rsidR="003B5E16" w:rsidRPr="00E43E92">
        <w:rPr>
          <w:rFonts w:asciiTheme="minorBidi" w:hAnsiTheme="minorBidi"/>
        </w:rPr>
        <w:t>DD confirmed that this had been taken to SMG for discussion</w:t>
      </w:r>
      <w:r w:rsidRPr="00E43E92">
        <w:rPr>
          <w:rFonts w:asciiTheme="minorBidi" w:hAnsiTheme="minorBidi"/>
        </w:rPr>
        <w:t xml:space="preserve"> and had </w:t>
      </w:r>
      <w:r w:rsidR="003B5E16" w:rsidRPr="00E43E92">
        <w:rPr>
          <w:rFonts w:asciiTheme="minorBidi" w:hAnsiTheme="minorBidi"/>
        </w:rPr>
        <w:t>received general support</w:t>
      </w:r>
      <w:r w:rsidRPr="00E43E92">
        <w:rPr>
          <w:rFonts w:asciiTheme="minorBidi" w:hAnsiTheme="minorBidi"/>
        </w:rPr>
        <w:t xml:space="preserve">.   SMG </w:t>
      </w:r>
      <w:r w:rsidR="00AA2754">
        <w:rPr>
          <w:rFonts w:asciiTheme="minorBidi" w:hAnsiTheme="minorBidi"/>
        </w:rPr>
        <w:t xml:space="preserve">supported </w:t>
      </w:r>
      <w:r w:rsidRPr="00E43E92">
        <w:rPr>
          <w:rFonts w:asciiTheme="minorBidi" w:hAnsiTheme="minorBidi"/>
        </w:rPr>
        <w:t>most of the recommendations, except for some debate about mandating rail travel within the U</w:t>
      </w:r>
      <w:r w:rsidR="00AA2754">
        <w:rPr>
          <w:rFonts w:asciiTheme="minorBidi" w:hAnsiTheme="minorBidi"/>
        </w:rPr>
        <w:t>K</w:t>
      </w:r>
      <w:r w:rsidRPr="00E43E92">
        <w:rPr>
          <w:rFonts w:asciiTheme="minorBidi" w:hAnsiTheme="minorBidi"/>
        </w:rPr>
        <w:t xml:space="preserve">. RY agreed, noting the importance of engaging with college management groups to build trust, especially around data, and to inform and enable </w:t>
      </w:r>
      <w:r w:rsidRPr="00E43E92">
        <w:rPr>
          <w:rFonts w:asciiTheme="minorBidi" w:hAnsiTheme="minorBidi"/>
        </w:rPr>
        <w:lastRenderedPageBreak/>
        <w:t>change. The need for quick action was noted given rising emissions, and DD proposed sharing the minutes of the discussion to ensure clarity and transparency.</w:t>
      </w:r>
    </w:p>
    <w:p w14:paraId="5D73ACDC" w14:textId="3493C659" w:rsidR="00BD75C8" w:rsidRPr="00E43E92" w:rsidRDefault="00BD75C8" w:rsidP="00BD75C8">
      <w:pPr>
        <w:ind w:left="567" w:firstLine="0"/>
        <w:rPr>
          <w:rFonts w:asciiTheme="minorBidi" w:hAnsiTheme="minorBidi"/>
        </w:rPr>
      </w:pPr>
      <w:r w:rsidRPr="00E43E92">
        <w:rPr>
          <w:rFonts w:asciiTheme="minorBidi" w:hAnsiTheme="minorBidi"/>
        </w:rPr>
        <w:t xml:space="preserve">PC was disappointed with the SMG’s response to a paper's recommendations, noting that it fell short of accepting </w:t>
      </w:r>
      <w:r w:rsidR="00AA2754">
        <w:rPr>
          <w:rFonts w:asciiTheme="minorBidi" w:hAnsiTheme="minorBidi"/>
        </w:rPr>
        <w:t xml:space="preserve">all </w:t>
      </w:r>
      <w:r w:rsidRPr="00E43E92">
        <w:rPr>
          <w:rFonts w:asciiTheme="minorBidi" w:hAnsiTheme="minorBidi"/>
        </w:rPr>
        <w:t>the recommendations. The response mainly focused on improving communication while neglecting other important recommendations such as strengthening travel authorisation, improving information distribution and implementing carbon reduction plans. PC emphasised that meaningful progress w</w:t>
      </w:r>
      <w:r w:rsidR="00AA2754">
        <w:rPr>
          <w:rFonts w:asciiTheme="minorBidi" w:hAnsiTheme="minorBidi"/>
        </w:rPr>
        <w:t>ould</w:t>
      </w:r>
      <w:r w:rsidRPr="00E43E92">
        <w:rPr>
          <w:rFonts w:asciiTheme="minorBidi" w:hAnsiTheme="minorBidi"/>
        </w:rPr>
        <w:t xml:space="preserve"> not be achieved through missionary work or merely discussing potential ideas and that concrete actions </w:t>
      </w:r>
      <w:r w:rsidR="00AA2754">
        <w:rPr>
          <w:rFonts w:asciiTheme="minorBidi" w:hAnsiTheme="minorBidi"/>
        </w:rPr>
        <w:t>we</w:t>
      </w:r>
      <w:r w:rsidRPr="00E43E92">
        <w:rPr>
          <w:rFonts w:asciiTheme="minorBidi" w:hAnsiTheme="minorBidi"/>
        </w:rPr>
        <w:t>re needed.</w:t>
      </w:r>
    </w:p>
    <w:p w14:paraId="4DD24A88" w14:textId="4AE24E4A" w:rsidR="00A052A0" w:rsidRPr="00E43E92" w:rsidRDefault="00A052A0" w:rsidP="00A052A0">
      <w:pPr>
        <w:ind w:left="567" w:firstLine="0"/>
        <w:rPr>
          <w:rFonts w:asciiTheme="minorBidi" w:hAnsiTheme="minorBidi"/>
        </w:rPr>
      </w:pPr>
      <w:r w:rsidRPr="00E43E92">
        <w:rPr>
          <w:rFonts w:asciiTheme="minorBidi" w:hAnsiTheme="minorBidi"/>
        </w:rPr>
        <w:t xml:space="preserve">DD believed that there was a discussion about possibly mandating rail travel within the </w:t>
      </w:r>
      <w:proofErr w:type="gramStart"/>
      <w:r w:rsidRPr="00E43E92">
        <w:rPr>
          <w:rFonts w:asciiTheme="minorBidi" w:hAnsiTheme="minorBidi"/>
        </w:rPr>
        <w:t>UK</w:t>
      </w:r>
      <w:proofErr w:type="gramEnd"/>
      <w:r w:rsidRPr="00E43E92">
        <w:rPr>
          <w:rFonts w:asciiTheme="minorBidi" w:hAnsiTheme="minorBidi"/>
        </w:rPr>
        <w:t xml:space="preserve"> but it faced some opposition</w:t>
      </w:r>
      <w:r w:rsidR="00AA2754">
        <w:rPr>
          <w:rFonts w:asciiTheme="minorBidi" w:hAnsiTheme="minorBidi"/>
        </w:rPr>
        <w:t xml:space="preserve">.  He also </w:t>
      </w:r>
      <w:r w:rsidRPr="00E43E92">
        <w:rPr>
          <w:rFonts w:asciiTheme="minorBidi" w:hAnsiTheme="minorBidi"/>
        </w:rPr>
        <w:t xml:space="preserve">noted that this was not one of the recommendations. He </w:t>
      </w:r>
      <w:r w:rsidR="00AA2754">
        <w:rPr>
          <w:rFonts w:asciiTheme="minorBidi" w:hAnsiTheme="minorBidi"/>
        </w:rPr>
        <w:t xml:space="preserve">indicated </w:t>
      </w:r>
      <w:r w:rsidRPr="00E43E92">
        <w:rPr>
          <w:rFonts w:asciiTheme="minorBidi" w:hAnsiTheme="minorBidi"/>
        </w:rPr>
        <w:t>that the other recommendations were generally supported.</w:t>
      </w:r>
    </w:p>
    <w:p w14:paraId="72DFD038" w14:textId="77777777" w:rsidR="00A052A0" w:rsidRPr="00E43E92" w:rsidRDefault="00A052A0" w:rsidP="00A052A0">
      <w:pPr>
        <w:ind w:left="567" w:firstLine="0"/>
        <w:rPr>
          <w:rFonts w:asciiTheme="minorBidi" w:hAnsiTheme="minorBidi"/>
        </w:rPr>
      </w:pPr>
      <w:r w:rsidRPr="00E43E92">
        <w:rPr>
          <w:rFonts w:asciiTheme="minorBidi" w:hAnsiTheme="minorBidi"/>
        </w:rPr>
        <w:t>RY noted that the procurement dashboard contained a wealth of data but was unsure if this information is adequately shared with the Colleges and suggested that discussing the dashboard with the Colleges could be a positive and progressive step provided people engage with it.</w:t>
      </w:r>
    </w:p>
    <w:p w14:paraId="02999239" w14:textId="5F553C97" w:rsidR="00C32229" w:rsidRPr="00E43E92" w:rsidRDefault="00DB7C83" w:rsidP="00E43E92">
      <w:pPr>
        <w:tabs>
          <w:tab w:val="left" w:pos="567"/>
        </w:tabs>
        <w:ind w:left="567" w:hanging="567"/>
        <w:rPr>
          <w:rFonts w:asciiTheme="minorBidi" w:hAnsiTheme="minorBidi"/>
        </w:rPr>
      </w:pPr>
      <w:r w:rsidRPr="00E43E92">
        <w:rPr>
          <w:rFonts w:asciiTheme="minorBidi" w:hAnsiTheme="minorBidi"/>
        </w:rPr>
        <w:tab/>
      </w:r>
      <w:r w:rsidR="00C32229" w:rsidRPr="00E43E92">
        <w:rPr>
          <w:rFonts w:asciiTheme="minorBidi" w:hAnsiTheme="minorBidi"/>
        </w:rPr>
        <w:t xml:space="preserve">FR requested clarification on the final version of the business travel guidance document for distribution at the school or CMG level.    It was noted that the final version was available on the website </w:t>
      </w:r>
      <w:hyperlink r:id="rId7" w:history="1">
        <w:r w:rsidR="00C32229" w:rsidRPr="00E43E92">
          <w:rPr>
            <w:rStyle w:val="Hyperlink"/>
            <w:rFonts w:asciiTheme="minorBidi" w:hAnsiTheme="minorBidi"/>
          </w:rPr>
          <w:t xml:space="preserve">University of Glasgow - </w:t>
        </w:r>
        <w:proofErr w:type="spellStart"/>
        <w:r w:rsidR="00C32229" w:rsidRPr="00E43E92">
          <w:rPr>
            <w:rStyle w:val="Hyperlink"/>
            <w:rFonts w:asciiTheme="minorBidi" w:hAnsiTheme="minorBidi"/>
          </w:rPr>
          <w:t>MyGlasgow</w:t>
        </w:r>
        <w:proofErr w:type="spellEnd"/>
        <w:r w:rsidR="00C32229" w:rsidRPr="00E43E92">
          <w:rPr>
            <w:rStyle w:val="Hyperlink"/>
            <w:rFonts w:asciiTheme="minorBidi" w:hAnsiTheme="minorBidi"/>
          </w:rPr>
          <w:t xml:space="preserve"> - Sustainability [for students &amp; staff] - Strategic Travel Planning - Guidance for sustainable business travel for staff and postgraduate researchers</w:t>
        </w:r>
      </w:hyperlink>
    </w:p>
    <w:p w14:paraId="57D572CD" w14:textId="54AE039E" w:rsidR="007E3044" w:rsidRPr="00E43E92" w:rsidRDefault="007E3044" w:rsidP="007E3044">
      <w:pPr>
        <w:tabs>
          <w:tab w:val="left" w:pos="567"/>
        </w:tabs>
        <w:ind w:left="567" w:hanging="567"/>
        <w:rPr>
          <w:rFonts w:asciiTheme="minorBidi" w:hAnsiTheme="minorBidi"/>
        </w:rPr>
      </w:pPr>
      <w:r w:rsidRPr="00E43E92">
        <w:rPr>
          <w:rFonts w:asciiTheme="minorBidi" w:hAnsiTheme="minorBidi"/>
        </w:rPr>
        <w:tab/>
        <w:t>Sophie Renner (SR) was aware that younger PhD students and postdocs in her department are interested in more sustainable travel but are constrained by tight group travel budgets, making train travel, which is usually more expensive, less feasible.  Unless there are restrictions on flying or financial incentives to choose trains, sustainable travel options will remain out of reach for them.</w:t>
      </w:r>
    </w:p>
    <w:p w14:paraId="773F9588" w14:textId="77777777" w:rsidR="00D55C39" w:rsidRPr="00E43E92" w:rsidRDefault="00113D3C" w:rsidP="00113D3C">
      <w:pPr>
        <w:tabs>
          <w:tab w:val="left" w:pos="567"/>
        </w:tabs>
        <w:ind w:left="567" w:hanging="567"/>
        <w:rPr>
          <w:rFonts w:asciiTheme="minorBidi" w:hAnsiTheme="minorBidi"/>
        </w:rPr>
      </w:pPr>
      <w:r w:rsidRPr="00E43E92">
        <w:rPr>
          <w:rFonts w:asciiTheme="minorBidi" w:hAnsiTheme="minorBidi"/>
        </w:rPr>
        <w:tab/>
        <w:t xml:space="preserve">JT suggested finalising </w:t>
      </w:r>
      <w:r w:rsidR="00D55C39" w:rsidRPr="00E43E92">
        <w:rPr>
          <w:rFonts w:asciiTheme="minorBidi" w:hAnsiTheme="minorBidi"/>
        </w:rPr>
        <w:t>the</w:t>
      </w:r>
      <w:r w:rsidRPr="00E43E92">
        <w:rPr>
          <w:rFonts w:asciiTheme="minorBidi" w:hAnsiTheme="minorBidi"/>
        </w:rPr>
        <w:t xml:space="preserve"> document with a summary </w:t>
      </w:r>
      <w:r w:rsidR="008565F7" w:rsidRPr="00E43E92">
        <w:rPr>
          <w:rFonts w:asciiTheme="minorBidi" w:hAnsiTheme="minorBidi"/>
        </w:rPr>
        <w:t>from the previous SWG meeting</w:t>
      </w:r>
      <w:r w:rsidRPr="00E43E92">
        <w:rPr>
          <w:rFonts w:asciiTheme="minorBidi" w:hAnsiTheme="minorBidi"/>
        </w:rPr>
        <w:t xml:space="preserve">, noting the lack of full consensus and proposed retaining the original document and adding an appendix with the discussions and response from SMG to ensure clarity on progress and next steps. </w:t>
      </w:r>
    </w:p>
    <w:p w14:paraId="2063E15F" w14:textId="179FA20E" w:rsidR="00D55C39" w:rsidRPr="00E43E92" w:rsidRDefault="00D55C39" w:rsidP="00D55C39">
      <w:pPr>
        <w:ind w:left="567" w:firstLine="0"/>
        <w:rPr>
          <w:rFonts w:asciiTheme="minorBidi" w:hAnsiTheme="minorBidi"/>
        </w:rPr>
      </w:pPr>
      <w:r w:rsidRPr="00E43E92">
        <w:rPr>
          <w:rFonts w:asciiTheme="minorBidi" w:hAnsiTheme="minorBidi"/>
        </w:rPr>
        <w:t>IS expressed concern about the lack of urgency and awareness in her school regarding emissions and suggested a middle ground where even before a finalised plan is in place that Schools and Colleges should be informed that these initiatives are underway. This would allow them to start collective conversations on what actions they can take to address emissions.</w:t>
      </w:r>
    </w:p>
    <w:p w14:paraId="45DC021B" w14:textId="3B536FF9" w:rsidR="00113D3C" w:rsidRPr="00E43E92" w:rsidRDefault="00D55C39" w:rsidP="00113D3C">
      <w:pPr>
        <w:tabs>
          <w:tab w:val="left" w:pos="567"/>
        </w:tabs>
        <w:ind w:left="567" w:hanging="567"/>
        <w:rPr>
          <w:rFonts w:asciiTheme="minorBidi" w:hAnsiTheme="minorBidi"/>
        </w:rPr>
      </w:pPr>
      <w:r w:rsidRPr="00E43E92">
        <w:rPr>
          <w:rFonts w:asciiTheme="minorBidi" w:hAnsiTheme="minorBidi"/>
        </w:rPr>
        <w:tab/>
      </w:r>
      <w:r w:rsidR="00113D3C" w:rsidRPr="00E43E92">
        <w:rPr>
          <w:rFonts w:asciiTheme="minorBidi" w:hAnsiTheme="minorBidi"/>
        </w:rPr>
        <w:t>DD agreed but suggested a further discussion</w:t>
      </w:r>
      <w:r w:rsidR="00AA2754">
        <w:rPr>
          <w:rFonts w:asciiTheme="minorBidi" w:hAnsiTheme="minorBidi"/>
        </w:rPr>
        <w:t xml:space="preserve"> was needed</w:t>
      </w:r>
      <w:r w:rsidR="00113D3C" w:rsidRPr="00E43E92">
        <w:rPr>
          <w:rFonts w:asciiTheme="minorBidi" w:hAnsiTheme="minorBidi"/>
        </w:rPr>
        <w:t xml:space="preserve"> on how to communicate the group's guidance to schools and services. </w:t>
      </w:r>
    </w:p>
    <w:p w14:paraId="3A10B3AD" w14:textId="77777777" w:rsidR="00D55C39" w:rsidRPr="00E43E92" w:rsidRDefault="00D55C39" w:rsidP="00D55C39">
      <w:pPr>
        <w:tabs>
          <w:tab w:val="left" w:pos="567"/>
        </w:tabs>
        <w:ind w:left="0" w:firstLine="0"/>
        <w:rPr>
          <w:rFonts w:asciiTheme="minorBidi" w:hAnsiTheme="minorBidi"/>
        </w:rPr>
      </w:pPr>
      <w:r w:rsidRPr="00E43E92">
        <w:rPr>
          <w:rFonts w:asciiTheme="minorBidi" w:hAnsiTheme="minorBidi"/>
        </w:rPr>
        <w:tab/>
      </w:r>
      <w:r w:rsidRPr="00E43E92">
        <w:rPr>
          <w:rFonts w:asciiTheme="minorBidi" w:hAnsiTheme="minorBidi"/>
          <w:b/>
          <w:bCs/>
        </w:rPr>
        <w:t>Action:</w:t>
      </w:r>
      <w:r w:rsidRPr="00E43E92">
        <w:rPr>
          <w:rFonts w:asciiTheme="minorBidi" w:hAnsiTheme="minorBidi"/>
        </w:rPr>
        <w:t xml:space="preserve"> DD to share SMG minute with group</w:t>
      </w:r>
    </w:p>
    <w:p w14:paraId="2449AB6A" w14:textId="47177575" w:rsidR="00113D3C" w:rsidRPr="00E43E92" w:rsidRDefault="004A59FF" w:rsidP="004A59FF">
      <w:pPr>
        <w:tabs>
          <w:tab w:val="left" w:pos="567"/>
        </w:tabs>
        <w:ind w:left="567" w:firstLine="0"/>
        <w:rPr>
          <w:rFonts w:asciiTheme="minorBidi" w:hAnsiTheme="minorBidi"/>
        </w:rPr>
      </w:pPr>
      <w:r w:rsidRPr="00E43E92">
        <w:rPr>
          <w:rFonts w:asciiTheme="minorBidi" w:hAnsiTheme="minorBidi"/>
          <w:b/>
          <w:bCs/>
        </w:rPr>
        <w:t>Agreed:</w:t>
      </w:r>
      <w:r w:rsidRPr="00E43E92">
        <w:rPr>
          <w:rFonts w:asciiTheme="minorBidi" w:hAnsiTheme="minorBidi"/>
        </w:rPr>
        <w:t xml:space="preserve"> </w:t>
      </w:r>
      <w:r w:rsidR="008565F7" w:rsidRPr="00E43E92">
        <w:rPr>
          <w:rFonts w:asciiTheme="minorBidi" w:hAnsiTheme="minorBidi"/>
        </w:rPr>
        <w:t xml:space="preserve">SWG members </w:t>
      </w:r>
      <w:r w:rsidR="00113D3C" w:rsidRPr="00E43E92">
        <w:rPr>
          <w:rFonts w:asciiTheme="minorBidi" w:hAnsiTheme="minorBidi"/>
        </w:rPr>
        <w:t>to discuss via email between meetings to avoid delays</w:t>
      </w:r>
      <w:r w:rsidRPr="00E43E92">
        <w:rPr>
          <w:rFonts w:asciiTheme="minorBidi" w:hAnsiTheme="minorBidi"/>
        </w:rPr>
        <w:t xml:space="preserve"> and then hopefully raise awareness across the University</w:t>
      </w:r>
    </w:p>
    <w:p w14:paraId="64DB78AA" w14:textId="6F21F137" w:rsidR="004A59FF" w:rsidRPr="00E43E92" w:rsidRDefault="004A59FF" w:rsidP="004A59FF">
      <w:pPr>
        <w:tabs>
          <w:tab w:val="left" w:pos="567"/>
        </w:tabs>
        <w:ind w:left="0" w:firstLine="0"/>
        <w:rPr>
          <w:rFonts w:asciiTheme="minorBidi" w:hAnsiTheme="minorBidi"/>
        </w:rPr>
      </w:pPr>
      <w:r w:rsidRPr="00E43E92">
        <w:rPr>
          <w:rFonts w:asciiTheme="minorBidi" w:hAnsiTheme="minorBidi"/>
        </w:rPr>
        <w:t>3</w:t>
      </w:r>
      <w:r w:rsidRPr="00E43E92">
        <w:rPr>
          <w:rFonts w:asciiTheme="minorBidi" w:hAnsiTheme="minorBidi"/>
        </w:rPr>
        <w:tab/>
      </w:r>
      <w:r w:rsidRPr="00E43E92">
        <w:rPr>
          <w:rFonts w:asciiTheme="minorBidi" w:hAnsiTheme="minorBidi"/>
          <w:b/>
          <w:bCs/>
        </w:rPr>
        <w:t>Carparking and Travel Planning Management Review</w:t>
      </w:r>
    </w:p>
    <w:p w14:paraId="6BD36875" w14:textId="2AE36DE1" w:rsidR="00B25B70" w:rsidRPr="00E43E92" w:rsidRDefault="00B25B70" w:rsidP="00B25B70">
      <w:pPr>
        <w:ind w:left="567" w:firstLine="0"/>
        <w:rPr>
          <w:rFonts w:asciiTheme="minorBidi" w:hAnsiTheme="minorBidi"/>
        </w:rPr>
      </w:pPr>
      <w:r w:rsidRPr="00E43E92">
        <w:rPr>
          <w:rFonts w:asciiTheme="minorBidi" w:hAnsiTheme="minorBidi"/>
        </w:rPr>
        <w:t xml:space="preserve">RY presented a paper proposing a review of the 2025 car parking permit management scheme. The review will consider not only the current criteria but also sustainable alternative </w:t>
      </w:r>
      <w:r w:rsidRPr="00E43E92">
        <w:rPr>
          <w:rFonts w:asciiTheme="minorBidi" w:hAnsiTheme="minorBidi"/>
        </w:rPr>
        <w:lastRenderedPageBreak/>
        <w:t>travel options for staff and broader social aspects. The paper highlight</w:t>
      </w:r>
      <w:r w:rsidR="00AA2754">
        <w:rPr>
          <w:rFonts w:asciiTheme="minorBidi" w:hAnsiTheme="minorBidi"/>
        </w:rPr>
        <w:t>ed</w:t>
      </w:r>
      <w:r w:rsidRPr="00E43E92">
        <w:rPr>
          <w:rFonts w:asciiTheme="minorBidi" w:hAnsiTheme="minorBidi"/>
        </w:rPr>
        <w:t xml:space="preserve"> the need to align car parking management with the wider travel plan, especially regarding emissions targets set for 2025. Rising public transport costs are also a concern and input from public transport providers is needed to support necessary changes. RY seeks feedback from colleagues and suggested possibly expanding the working group to better address the issues. DD agreed noting the existence of a car parking working group that could be re-engaged.</w:t>
      </w:r>
    </w:p>
    <w:p w14:paraId="11BB6CB8" w14:textId="77777777" w:rsidR="00ED0971" w:rsidRPr="00E43E92" w:rsidRDefault="00ED0971" w:rsidP="00ED0971">
      <w:pPr>
        <w:ind w:left="567" w:firstLine="0"/>
        <w:rPr>
          <w:rFonts w:asciiTheme="minorBidi" w:hAnsiTheme="minorBidi"/>
        </w:rPr>
      </w:pPr>
      <w:r w:rsidRPr="00E43E92">
        <w:rPr>
          <w:rFonts w:asciiTheme="minorBidi" w:hAnsiTheme="minorBidi"/>
        </w:rPr>
        <w:t>JT raised a question concerning the next steps and the action plan, particularly the value of incorporating focus groups and suggested that engaging with permit holders who are expected to make behaviour changes could provide insights into potential resistance or support for the changes. These focus groups could reveal practical issues and preferences, offering valuable information beyond just the quantitative data, especially regarding travel routes and other logistical concerns.</w:t>
      </w:r>
    </w:p>
    <w:p w14:paraId="2D9CD0CA" w14:textId="128DB2A2" w:rsidR="00ED0971" w:rsidRPr="00E43E92" w:rsidRDefault="00ED0971" w:rsidP="00ED0971">
      <w:pPr>
        <w:ind w:left="567" w:firstLine="0"/>
        <w:rPr>
          <w:rFonts w:asciiTheme="minorBidi" w:hAnsiTheme="minorBidi"/>
        </w:rPr>
      </w:pPr>
      <w:r w:rsidRPr="00E43E92">
        <w:rPr>
          <w:rFonts w:asciiTheme="minorBidi" w:hAnsiTheme="minorBidi"/>
        </w:rPr>
        <w:t xml:space="preserve">SR emphasised the importance of encouraging people who have the option to choose public transport over driving. While acknowledging that some people may have no choice but to drive due to a lack of public transport </w:t>
      </w:r>
      <w:r w:rsidR="005E6850" w:rsidRPr="00E43E92">
        <w:rPr>
          <w:rFonts w:asciiTheme="minorBidi" w:hAnsiTheme="minorBidi"/>
        </w:rPr>
        <w:t>options,</w:t>
      </w:r>
      <w:r w:rsidRPr="00E43E92">
        <w:rPr>
          <w:rFonts w:asciiTheme="minorBidi" w:hAnsiTheme="minorBidi"/>
        </w:rPr>
        <w:t xml:space="preserve"> she believed incentives are needed to motivate those who do have both options to opt for public transport.</w:t>
      </w:r>
    </w:p>
    <w:p w14:paraId="5EF96391" w14:textId="4F47D4D6" w:rsidR="0069054B" w:rsidRPr="00E43E92" w:rsidRDefault="0069054B" w:rsidP="0069054B">
      <w:pPr>
        <w:ind w:left="567" w:firstLine="0"/>
        <w:rPr>
          <w:rFonts w:asciiTheme="minorBidi" w:hAnsiTheme="minorBidi"/>
        </w:rPr>
      </w:pPr>
      <w:r w:rsidRPr="00E43E92">
        <w:rPr>
          <w:rFonts w:asciiTheme="minorBidi" w:hAnsiTheme="minorBidi"/>
        </w:rPr>
        <w:t>CT reasoned that individual car use is unsustainable in the 21st century and should not be subsidi</w:t>
      </w:r>
      <w:r w:rsidR="005E6850" w:rsidRPr="00E43E92">
        <w:rPr>
          <w:rFonts w:asciiTheme="minorBidi" w:hAnsiTheme="minorBidi"/>
        </w:rPr>
        <w:t>s</w:t>
      </w:r>
      <w:r w:rsidRPr="00E43E92">
        <w:rPr>
          <w:rFonts w:asciiTheme="minorBidi" w:hAnsiTheme="minorBidi"/>
        </w:rPr>
        <w:t xml:space="preserve">ed and believed the University should use its influence </w:t>
      </w:r>
      <w:proofErr w:type="gramStart"/>
      <w:r w:rsidRPr="00E43E92">
        <w:rPr>
          <w:rFonts w:asciiTheme="minorBidi" w:hAnsiTheme="minorBidi"/>
        </w:rPr>
        <w:t>to</w:t>
      </w:r>
      <w:proofErr w:type="gramEnd"/>
      <w:r w:rsidRPr="00E43E92">
        <w:rPr>
          <w:rFonts w:asciiTheme="minorBidi" w:hAnsiTheme="minorBidi"/>
        </w:rPr>
        <w:t xml:space="preserve"> lobby for better public transport across Glasgow and subsidi</w:t>
      </w:r>
      <w:r w:rsidR="00AA2754">
        <w:rPr>
          <w:rFonts w:asciiTheme="minorBidi" w:hAnsiTheme="minorBidi"/>
        </w:rPr>
        <w:t>es</w:t>
      </w:r>
      <w:r w:rsidRPr="00E43E92">
        <w:rPr>
          <w:rFonts w:asciiTheme="minorBidi" w:hAnsiTheme="minorBidi"/>
        </w:rPr>
        <w:t xml:space="preserve"> </w:t>
      </w:r>
      <w:r w:rsidR="00AA2754">
        <w:rPr>
          <w:rFonts w:asciiTheme="minorBidi" w:hAnsiTheme="minorBidi"/>
        </w:rPr>
        <w:t xml:space="preserve">to </w:t>
      </w:r>
      <w:r w:rsidRPr="00E43E92">
        <w:rPr>
          <w:rFonts w:asciiTheme="minorBidi" w:hAnsiTheme="minorBidi"/>
        </w:rPr>
        <w:t>improv</w:t>
      </w:r>
      <w:r w:rsidR="00AA2754">
        <w:rPr>
          <w:rFonts w:asciiTheme="minorBidi" w:hAnsiTheme="minorBidi"/>
        </w:rPr>
        <w:t>e</w:t>
      </w:r>
      <w:r w:rsidRPr="00E43E92">
        <w:rPr>
          <w:rFonts w:asciiTheme="minorBidi" w:hAnsiTheme="minorBidi"/>
        </w:rPr>
        <w:t xml:space="preserve"> the accessibility of public transportation for staff and students.</w:t>
      </w:r>
    </w:p>
    <w:p w14:paraId="57BAA128" w14:textId="67F3136E" w:rsidR="00D1748A" w:rsidRPr="00E43E92" w:rsidRDefault="00D1748A" w:rsidP="00D1748A">
      <w:pPr>
        <w:ind w:left="567" w:firstLine="0"/>
        <w:rPr>
          <w:rFonts w:asciiTheme="minorBidi" w:hAnsiTheme="minorBidi"/>
        </w:rPr>
      </w:pPr>
      <w:r w:rsidRPr="00E43E92">
        <w:rPr>
          <w:rFonts w:asciiTheme="minorBidi" w:hAnsiTheme="minorBidi"/>
        </w:rPr>
        <w:t>PC emphasised the need to seriously consider raising parking charges which could be done gradually as without such a measure progress will be slow</w:t>
      </w:r>
      <w:r w:rsidR="00503859">
        <w:rPr>
          <w:rFonts w:asciiTheme="minorBidi" w:hAnsiTheme="minorBidi"/>
        </w:rPr>
        <w:t xml:space="preserve">. </w:t>
      </w:r>
      <w:r w:rsidRPr="00E43E92">
        <w:rPr>
          <w:rFonts w:asciiTheme="minorBidi" w:hAnsiTheme="minorBidi"/>
        </w:rPr>
        <w:t xml:space="preserve">PC urged faster action using all available tools, </w:t>
      </w:r>
      <w:proofErr w:type="gramStart"/>
      <w:r w:rsidRPr="00E43E92">
        <w:rPr>
          <w:rFonts w:asciiTheme="minorBidi" w:hAnsiTheme="minorBidi"/>
        </w:rPr>
        <w:t xml:space="preserve">similar </w:t>
      </w:r>
      <w:r w:rsidR="00503859">
        <w:rPr>
          <w:rFonts w:asciiTheme="minorBidi" w:hAnsiTheme="minorBidi"/>
        </w:rPr>
        <w:t>to</w:t>
      </w:r>
      <w:proofErr w:type="gramEnd"/>
      <w:r w:rsidRPr="00E43E92">
        <w:rPr>
          <w:rFonts w:asciiTheme="minorBidi" w:hAnsiTheme="minorBidi"/>
        </w:rPr>
        <w:t xml:space="preserve"> efforts </w:t>
      </w:r>
      <w:r w:rsidR="00503859">
        <w:rPr>
          <w:rFonts w:asciiTheme="minorBidi" w:hAnsiTheme="minorBidi"/>
        </w:rPr>
        <w:t>to</w:t>
      </w:r>
      <w:r w:rsidRPr="00E43E92">
        <w:rPr>
          <w:rFonts w:asciiTheme="minorBidi" w:hAnsiTheme="minorBidi"/>
        </w:rPr>
        <w:t xml:space="preserve"> reduc</w:t>
      </w:r>
      <w:r w:rsidR="00503859">
        <w:rPr>
          <w:rFonts w:asciiTheme="minorBidi" w:hAnsiTheme="minorBidi"/>
        </w:rPr>
        <w:t>e</w:t>
      </w:r>
      <w:r w:rsidRPr="00E43E92">
        <w:rPr>
          <w:rFonts w:asciiTheme="minorBidi" w:hAnsiTheme="minorBidi"/>
        </w:rPr>
        <w:t xml:space="preserve"> business travel while still keeping a system of exemptions but more narrowly defined.</w:t>
      </w:r>
    </w:p>
    <w:p w14:paraId="4805C0E0" w14:textId="2542C5E3" w:rsidR="00732556" w:rsidRPr="00E43E92" w:rsidRDefault="00732556" w:rsidP="00732556">
      <w:pPr>
        <w:tabs>
          <w:tab w:val="left" w:pos="567"/>
        </w:tabs>
        <w:ind w:left="567" w:hanging="567"/>
        <w:rPr>
          <w:rFonts w:asciiTheme="minorBidi" w:hAnsiTheme="minorBidi"/>
        </w:rPr>
      </w:pPr>
      <w:r w:rsidRPr="00E43E92">
        <w:rPr>
          <w:rFonts w:asciiTheme="minorBidi" w:hAnsiTheme="minorBidi"/>
        </w:rPr>
        <w:tab/>
        <w:t xml:space="preserve">AB suggested that UofG should consider offering travel funds to subsidise students' public transport </w:t>
      </w:r>
      <w:proofErr w:type="gramStart"/>
      <w:r w:rsidRPr="00E43E92">
        <w:rPr>
          <w:rFonts w:asciiTheme="minorBidi" w:hAnsiTheme="minorBidi"/>
        </w:rPr>
        <w:t>similar to</w:t>
      </w:r>
      <w:proofErr w:type="gramEnd"/>
      <w:r w:rsidRPr="00E43E92">
        <w:rPr>
          <w:rFonts w:asciiTheme="minorBidi" w:hAnsiTheme="minorBidi"/>
        </w:rPr>
        <w:t xml:space="preserve"> that already in place at UWS. Discounted bus passes for young people are only up to age 22 and the high costs of commuting means that many students miss out on the full university experience because they reduce their on-campus days to save money. </w:t>
      </w:r>
    </w:p>
    <w:p w14:paraId="5BDF04B2" w14:textId="70295F5D" w:rsidR="00503737" w:rsidRPr="00E43E92" w:rsidRDefault="00503737" w:rsidP="00503737">
      <w:pPr>
        <w:ind w:left="567" w:firstLine="0"/>
        <w:rPr>
          <w:rFonts w:asciiTheme="minorBidi" w:hAnsiTheme="minorBidi"/>
        </w:rPr>
      </w:pPr>
      <w:r w:rsidRPr="00E43E92">
        <w:rPr>
          <w:rFonts w:asciiTheme="minorBidi" w:hAnsiTheme="minorBidi"/>
        </w:rPr>
        <w:t xml:space="preserve">DD acknowledged the points made in the discussion and </w:t>
      </w:r>
      <w:r w:rsidR="00ED0971" w:rsidRPr="00E43E92">
        <w:rPr>
          <w:rFonts w:asciiTheme="minorBidi" w:hAnsiTheme="minorBidi"/>
        </w:rPr>
        <w:t xml:space="preserve">it was agreed to </w:t>
      </w:r>
      <w:r w:rsidR="00503859">
        <w:rPr>
          <w:rFonts w:asciiTheme="minorBidi" w:hAnsiTheme="minorBidi"/>
        </w:rPr>
        <w:t xml:space="preserve">proceed with </w:t>
      </w:r>
      <w:r w:rsidRPr="00E43E92">
        <w:rPr>
          <w:rFonts w:asciiTheme="minorBidi" w:hAnsiTheme="minorBidi"/>
        </w:rPr>
        <w:t>a review</w:t>
      </w:r>
      <w:r w:rsidR="00503859">
        <w:rPr>
          <w:rFonts w:asciiTheme="minorBidi" w:hAnsiTheme="minorBidi"/>
        </w:rPr>
        <w:t>. T</w:t>
      </w:r>
      <w:r w:rsidRPr="00E43E92">
        <w:rPr>
          <w:rFonts w:asciiTheme="minorBidi" w:hAnsiTheme="minorBidi"/>
        </w:rPr>
        <w:t>he need to consult with the SRC, Trade Unions and others and the idea of using focus groups w</w:t>
      </w:r>
      <w:r w:rsidR="00503859">
        <w:rPr>
          <w:rFonts w:asciiTheme="minorBidi" w:hAnsiTheme="minorBidi"/>
        </w:rPr>
        <w:t>ere</w:t>
      </w:r>
      <w:r w:rsidRPr="00E43E92">
        <w:rPr>
          <w:rFonts w:asciiTheme="minorBidi" w:hAnsiTheme="minorBidi"/>
        </w:rPr>
        <w:t xml:space="preserve"> also seen as potentially helpful. He further stressed the importance of considering equality, diversity and inclusion issues in the process.</w:t>
      </w:r>
    </w:p>
    <w:p w14:paraId="1374D4E2" w14:textId="65D14330" w:rsidR="00ED0971" w:rsidRPr="00E43E92" w:rsidRDefault="00ED0971" w:rsidP="00503737">
      <w:pPr>
        <w:ind w:left="567" w:firstLine="0"/>
        <w:rPr>
          <w:rFonts w:asciiTheme="minorBidi" w:hAnsiTheme="minorBidi"/>
        </w:rPr>
      </w:pPr>
      <w:r w:rsidRPr="00E43E92">
        <w:rPr>
          <w:rFonts w:asciiTheme="minorBidi" w:hAnsiTheme="minorBidi"/>
          <w:b/>
          <w:bCs/>
        </w:rPr>
        <w:t>Action</w:t>
      </w:r>
      <w:r w:rsidRPr="00E43E92">
        <w:rPr>
          <w:rFonts w:asciiTheme="minorBidi" w:hAnsiTheme="minorBidi"/>
        </w:rPr>
        <w:t xml:space="preserve">: RY to </w:t>
      </w:r>
      <w:r w:rsidR="00DA259A" w:rsidRPr="00E43E92">
        <w:rPr>
          <w:rFonts w:asciiTheme="minorBidi" w:hAnsiTheme="minorBidi"/>
        </w:rPr>
        <w:t>take forward</w:t>
      </w:r>
    </w:p>
    <w:p w14:paraId="7496003D" w14:textId="0AFF8F57" w:rsidR="00DA259A" w:rsidRPr="00E43E92" w:rsidRDefault="00DA259A" w:rsidP="00DA259A">
      <w:pPr>
        <w:tabs>
          <w:tab w:val="left" w:pos="567"/>
        </w:tabs>
        <w:ind w:left="0" w:firstLine="0"/>
        <w:rPr>
          <w:rFonts w:asciiTheme="minorBidi" w:hAnsiTheme="minorBidi"/>
        </w:rPr>
      </w:pPr>
      <w:r w:rsidRPr="00E43E92">
        <w:rPr>
          <w:rFonts w:asciiTheme="minorBidi" w:hAnsiTheme="minorBidi"/>
        </w:rPr>
        <w:t>4</w:t>
      </w:r>
      <w:r w:rsidRPr="00E43E92">
        <w:rPr>
          <w:rFonts w:asciiTheme="minorBidi" w:hAnsiTheme="minorBidi"/>
        </w:rPr>
        <w:tab/>
      </w:r>
      <w:r w:rsidRPr="00E43E92">
        <w:rPr>
          <w:rFonts w:asciiTheme="minorBidi" w:hAnsiTheme="minorBidi"/>
          <w:b/>
          <w:bCs/>
        </w:rPr>
        <w:t>Update on Carbon Offsetting Progress Work</w:t>
      </w:r>
    </w:p>
    <w:p w14:paraId="1EC3CF28" w14:textId="59F3493E" w:rsidR="00AB23A5" w:rsidRPr="00E43E92" w:rsidRDefault="00AB23A5" w:rsidP="00AB23A5">
      <w:pPr>
        <w:tabs>
          <w:tab w:val="left" w:pos="567"/>
        </w:tabs>
        <w:ind w:left="567" w:firstLine="0"/>
        <w:rPr>
          <w:rFonts w:asciiTheme="minorBidi" w:hAnsiTheme="minorBidi"/>
        </w:rPr>
      </w:pPr>
      <w:r w:rsidRPr="00E43E92">
        <w:rPr>
          <w:rFonts w:asciiTheme="minorBidi" w:hAnsiTheme="minorBidi"/>
        </w:rPr>
        <w:t>SM provided an update on carbon offsetting efforts following the SWG June meeting where the group agreed to prioritise working with two national charities in Scotland, the Scottish Wildlife Trust (SWT) and RSPB Scotland, both with expertise in tree planting and peatland restoration. An initial visit and discussion with SWT had been promising with potential carbon offsets identified though not yet sufficient to meet the required 30,000 tons annually by 2030.  A visit with RSPB was planned for September.</w:t>
      </w:r>
    </w:p>
    <w:p w14:paraId="58EEF56A" w14:textId="7E3C7861" w:rsidR="00AB23A5" w:rsidRPr="00E43E92" w:rsidRDefault="00AB23A5" w:rsidP="00AB23A5">
      <w:pPr>
        <w:tabs>
          <w:tab w:val="left" w:pos="567"/>
        </w:tabs>
        <w:ind w:left="567" w:firstLine="0"/>
        <w:rPr>
          <w:rFonts w:asciiTheme="minorBidi" w:hAnsiTheme="minorBidi"/>
        </w:rPr>
      </w:pPr>
      <w:r w:rsidRPr="00E43E92">
        <w:rPr>
          <w:rFonts w:asciiTheme="minorBidi" w:hAnsiTheme="minorBidi"/>
        </w:rPr>
        <w:t>Other options were explored such as purchasing credits from Forest Carbon Limited and Woodland Trust but SM found issues with commercial focus and limited availability. Additionally, PNZ Carbon’s energy efficiency projects were considered but raised concerns about carbon accounting.</w:t>
      </w:r>
    </w:p>
    <w:p w14:paraId="6249D313" w14:textId="70E31C58" w:rsidR="00AB23A5" w:rsidRPr="00E43E92" w:rsidRDefault="00AB23A5" w:rsidP="00AB23A5">
      <w:pPr>
        <w:tabs>
          <w:tab w:val="left" w:pos="567"/>
        </w:tabs>
        <w:ind w:left="567" w:firstLine="0"/>
        <w:rPr>
          <w:rFonts w:asciiTheme="minorBidi" w:hAnsiTheme="minorBidi"/>
        </w:rPr>
      </w:pPr>
      <w:r w:rsidRPr="00E43E92">
        <w:rPr>
          <w:rFonts w:asciiTheme="minorBidi" w:hAnsiTheme="minorBidi"/>
        </w:rPr>
        <w:lastRenderedPageBreak/>
        <w:t>SM suggested continuing partnerships with the Scottish Wildlife Trust and RSPB Scotland and further discussions on procurement strategy.</w:t>
      </w:r>
    </w:p>
    <w:p w14:paraId="0F546ECA" w14:textId="53C34697" w:rsidR="00AB23A5" w:rsidRPr="00E43E92" w:rsidRDefault="00AB23A5" w:rsidP="00AB23A5">
      <w:pPr>
        <w:tabs>
          <w:tab w:val="left" w:pos="567"/>
        </w:tabs>
        <w:ind w:left="567" w:firstLine="0"/>
        <w:rPr>
          <w:rFonts w:asciiTheme="minorBidi" w:hAnsiTheme="minorBidi"/>
        </w:rPr>
      </w:pPr>
      <w:r w:rsidRPr="00E43E92">
        <w:rPr>
          <w:rFonts w:asciiTheme="minorBidi" w:hAnsiTheme="minorBidi"/>
          <w:b/>
          <w:bCs/>
        </w:rPr>
        <w:t>Action:</w:t>
      </w:r>
      <w:r w:rsidRPr="00E43E92">
        <w:rPr>
          <w:rFonts w:asciiTheme="minorBidi" w:hAnsiTheme="minorBidi"/>
        </w:rPr>
        <w:t xml:space="preserve"> SM to keep group updated and will aim to pull together a business case in the coming weeks.</w:t>
      </w:r>
    </w:p>
    <w:p w14:paraId="45056F0F" w14:textId="0E33E14F" w:rsidR="00DA259A" w:rsidRPr="00E43E92" w:rsidRDefault="00C81A6D" w:rsidP="00DA259A">
      <w:pPr>
        <w:tabs>
          <w:tab w:val="left" w:pos="567"/>
        </w:tabs>
        <w:ind w:left="0" w:firstLine="0"/>
        <w:rPr>
          <w:rFonts w:asciiTheme="minorBidi" w:hAnsiTheme="minorBidi"/>
        </w:rPr>
      </w:pPr>
      <w:r w:rsidRPr="00E43E92">
        <w:rPr>
          <w:rFonts w:asciiTheme="minorBidi" w:hAnsiTheme="minorBidi"/>
        </w:rPr>
        <w:t>5</w:t>
      </w:r>
      <w:r w:rsidRPr="00E43E92">
        <w:rPr>
          <w:rFonts w:asciiTheme="minorBidi" w:hAnsiTheme="minorBidi"/>
        </w:rPr>
        <w:tab/>
      </w:r>
      <w:r w:rsidRPr="00E43E92">
        <w:rPr>
          <w:rFonts w:asciiTheme="minorBidi" w:hAnsiTheme="minorBidi"/>
          <w:b/>
          <w:bCs/>
        </w:rPr>
        <w:t>Sustainability Manager Polices Update</w:t>
      </w:r>
    </w:p>
    <w:p w14:paraId="4C8CCE86" w14:textId="66E426C7" w:rsidR="005B6A59" w:rsidRPr="00E43E92" w:rsidRDefault="005B6A59" w:rsidP="005B6A59">
      <w:pPr>
        <w:ind w:left="567" w:firstLine="0"/>
        <w:rPr>
          <w:rFonts w:asciiTheme="minorBidi" w:hAnsiTheme="minorBidi"/>
        </w:rPr>
      </w:pPr>
      <w:r w:rsidRPr="00E43E92">
        <w:rPr>
          <w:rFonts w:asciiTheme="minorBidi" w:hAnsiTheme="minorBidi"/>
        </w:rPr>
        <w:t xml:space="preserve">SM provided an update on the carbon footprint reporting to the Scottish Government, noting recent changes in the guidelines. The new requirements include estimating procurement-related carbon emissions which UofG has not routinely done </w:t>
      </w:r>
      <w:proofErr w:type="gramStart"/>
      <w:r w:rsidRPr="00E43E92">
        <w:rPr>
          <w:rFonts w:asciiTheme="minorBidi" w:hAnsiTheme="minorBidi"/>
        </w:rPr>
        <w:t>before</w:t>
      </w:r>
      <w:proofErr w:type="gramEnd"/>
      <w:r w:rsidRPr="00E43E92">
        <w:rPr>
          <w:rFonts w:asciiTheme="minorBidi" w:hAnsiTheme="minorBidi"/>
        </w:rPr>
        <w:t xml:space="preserve"> and this change could add around 100,000 tons per year to the carbon footprint. SM expects to receive the necessary data in October which will be timely for the Government's deadline at the end of November but not for the UofG 2023-24 end of year financial report. The other issue is that if we start reporting the procurement related carbon </w:t>
      </w:r>
      <w:r w:rsidR="005E6850" w:rsidRPr="00E43E92">
        <w:rPr>
          <w:rFonts w:asciiTheme="minorBidi" w:hAnsiTheme="minorBidi"/>
        </w:rPr>
        <w:t>emissions,</w:t>
      </w:r>
      <w:r w:rsidRPr="00E43E92">
        <w:rPr>
          <w:rFonts w:asciiTheme="minorBidi" w:hAnsiTheme="minorBidi"/>
        </w:rPr>
        <w:t xml:space="preserve"> we will significantly increase our carbon </w:t>
      </w:r>
      <w:proofErr w:type="gramStart"/>
      <w:r w:rsidRPr="00E43E92">
        <w:rPr>
          <w:rFonts w:asciiTheme="minorBidi" w:hAnsiTheme="minorBidi"/>
        </w:rPr>
        <w:t>footprint</w:t>
      </w:r>
      <w:proofErr w:type="gramEnd"/>
      <w:r w:rsidRPr="00E43E92">
        <w:rPr>
          <w:rFonts w:asciiTheme="minorBidi" w:hAnsiTheme="minorBidi"/>
        </w:rPr>
        <w:t xml:space="preserve"> and we would need to have some sort of discussion about how we deal with this from a net zero prospective moving forward.</w:t>
      </w:r>
      <w:r w:rsidR="00C53804" w:rsidRPr="00E43E92">
        <w:rPr>
          <w:rFonts w:asciiTheme="minorBidi" w:hAnsiTheme="minorBidi"/>
        </w:rPr>
        <w:tab/>
      </w:r>
    </w:p>
    <w:p w14:paraId="211BFE22" w14:textId="2FAC1090" w:rsidR="00C53804" w:rsidRPr="00E43E92" w:rsidRDefault="00C53804" w:rsidP="00C53804">
      <w:pPr>
        <w:ind w:left="567" w:firstLine="0"/>
        <w:rPr>
          <w:rFonts w:asciiTheme="minorBidi" w:hAnsiTheme="minorBidi"/>
        </w:rPr>
      </w:pPr>
      <w:r w:rsidRPr="00E43E92">
        <w:rPr>
          <w:rFonts w:asciiTheme="minorBidi" w:hAnsiTheme="minorBidi"/>
        </w:rPr>
        <w:t>DD expressed doubt about the feasibility of meeting the new expanded carbon targets emphasising that we should focus on achieving the existing goals set in the Glasgow Green strategy first. He acknowledged that the initial targets are already challenging and suggested avoiding setting unattainable goals in the short term.</w:t>
      </w:r>
    </w:p>
    <w:p w14:paraId="7241A836" w14:textId="1387E3EC" w:rsidR="00503737" w:rsidRPr="00E43E92" w:rsidRDefault="00735DD9" w:rsidP="008D253B">
      <w:pPr>
        <w:ind w:left="567" w:firstLine="0"/>
        <w:rPr>
          <w:rFonts w:asciiTheme="minorBidi" w:hAnsiTheme="minorBidi"/>
        </w:rPr>
      </w:pPr>
      <w:r w:rsidRPr="00E43E92">
        <w:rPr>
          <w:rFonts w:asciiTheme="minorBidi" w:hAnsiTheme="minorBidi"/>
        </w:rPr>
        <w:t>GF</w:t>
      </w:r>
      <w:r w:rsidR="008D253B" w:rsidRPr="00E43E92">
        <w:rPr>
          <w:rFonts w:asciiTheme="minorBidi" w:hAnsiTheme="minorBidi"/>
        </w:rPr>
        <w:t xml:space="preserve"> suggest</w:t>
      </w:r>
      <w:r w:rsidRPr="00E43E92">
        <w:rPr>
          <w:rFonts w:asciiTheme="minorBidi" w:hAnsiTheme="minorBidi"/>
        </w:rPr>
        <w:t>ed</w:t>
      </w:r>
      <w:r w:rsidR="008D253B" w:rsidRPr="00E43E92">
        <w:rPr>
          <w:rFonts w:asciiTheme="minorBidi" w:hAnsiTheme="minorBidi"/>
        </w:rPr>
        <w:t xml:space="preserve"> considering carbon offsetting in other countries where the institution has a presence</w:t>
      </w:r>
      <w:r w:rsidRPr="00E43E92">
        <w:rPr>
          <w:rFonts w:asciiTheme="minorBidi" w:hAnsiTheme="minorBidi"/>
        </w:rPr>
        <w:t xml:space="preserve"> </w:t>
      </w:r>
      <w:r w:rsidR="008D253B" w:rsidRPr="00E43E92">
        <w:rPr>
          <w:rFonts w:asciiTheme="minorBidi" w:hAnsiTheme="minorBidi"/>
        </w:rPr>
        <w:t>due to existing collaborations</w:t>
      </w:r>
      <w:r w:rsidRPr="00E43E92">
        <w:rPr>
          <w:rFonts w:asciiTheme="minorBidi" w:hAnsiTheme="minorBidi"/>
        </w:rPr>
        <w:t xml:space="preserve"> but </w:t>
      </w:r>
      <w:r w:rsidR="008D253B" w:rsidRPr="00E43E92">
        <w:rPr>
          <w:rFonts w:asciiTheme="minorBidi" w:hAnsiTheme="minorBidi"/>
        </w:rPr>
        <w:t>highlight</w:t>
      </w:r>
      <w:r w:rsidRPr="00E43E92">
        <w:rPr>
          <w:rFonts w:asciiTheme="minorBidi" w:hAnsiTheme="minorBidi"/>
        </w:rPr>
        <w:t>ed</w:t>
      </w:r>
      <w:r w:rsidR="008D253B" w:rsidRPr="00E43E92">
        <w:rPr>
          <w:rFonts w:asciiTheme="minorBidi" w:hAnsiTheme="minorBidi"/>
        </w:rPr>
        <w:t xml:space="preserve"> the challenges related to data quality, accuracy, and adherence to UK standards when dealing with international projects. </w:t>
      </w:r>
      <w:r w:rsidRPr="00E43E92">
        <w:rPr>
          <w:rFonts w:asciiTheme="minorBidi" w:hAnsiTheme="minorBidi"/>
        </w:rPr>
        <w:t>GF noted</w:t>
      </w:r>
      <w:r w:rsidR="008D253B" w:rsidRPr="00E43E92">
        <w:rPr>
          <w:rFonts w:asciiTheme="minorBidi" w:hAnsiTheme="minorBidi"/>
        </w:rPr>
        <w:t xml:space="preserve"> that expanding to Scope 3 emissions opens the possibility of offsetting beyond local activities but introduces complexities in communication and potential speculative issues. </w:t>
      </w:r>
      <w:r w:rsidRPr="00E43E92">
        <w:rPr>
          <w:rFonts w:asciiTheme="minorBidi" w:hAnsiTheme="minorBidi"/>
        </w:rPr>
        <w:t>She emphasised</w:t>
      </w:r>
      <w:r w:rsidR="008D253B" w:rsidRPr="00E43E92">
        <w:rPr>
          <w:rFonts w:asciiTheme="minorBidi" w:hAnsiTheme="minorBidi"/>
        </w:rPr>
        <w:t xml:space="preserve"> the importance of transparency and awareness in addressing the broader challenges of carbon reduction, acknowledging that achieving net zero is not a simple task and requires understanding the full scope of the problem.</w:t>
      </w:r>
    </w:p>
    <w:p w14:paraId="27306510" w14:textId="285D6E60" w:rsidR="00735DD9" w:rsidRPr="00E43E92" w:rsidRDefault="00735DD9" w:rsidP="00735DD9">
      <w:pPr>
        <w:ind w:left="567" w:firstLine="0"/>
        <w:rPr>
          <w:rFonts w:asciiTheme="minorBidi" w:hAnsiTheme="minorBidi"/>
        </w:rPr>
      </w:pPr>
      <w:r w:rsidRPr="00E43E92">
        <w:rPr>
          <w:rFonts w:asciiTheme="minorBidi" w:hAnsiTheme="minorBidi"/>
        </w:rPr>
        <w:t>DD expressed a preference for carbon offsetting within Scotland but acknowledged the need to consider offsetting outside of Scotland, especially given the university's global presence and research partnerships in regions like Africa. He suggests that this possibility should be considered, even if a final decision is not made immediately.</w:t>
      </w:r>
    </w:p>
    <w:p w14:paraId="5E23DA03" w14:textId="4F7FFD55" w:rsidR="00B139CF" w:rsidRPr="00E43E92" w:rsidRDefault="00B139CF" w:rsidP="00B139CF">
      <w:pPr>
        <w:ind w:left="567" w:firstLine="0"/>
        <w:rPr>
          <w:rFonts w:asciiTheme="minorBidi" w:hAnsiTheme="minorBidi"/>
        </w:rPr>
      </w:pPr>
      <w:r w:rsidRPr="00E43E92">
        <w:rPr>
          <w:rFonts w:asciiTheme="minorBidi" w:hAnsiTheme="minorBidi"/>
        </w:rPr>
        <w:t>GF suggested considering partnerships with strategic partners in countries where the university frequently travels and proposed collaborating with those who are already investing in sustainability efforts, forming transparent partnerships to address offsetting needs.</w:t>
      </w:r>
    </w:p>
    <w:p w14:paraId="0FA47026" w14:textId="12BABB2E" w:rsidR="00676BF1" w:rsidRPr="00E43E92" w:rsidRDefault="00B139CF" w:rsidP="00DE3A35">
      <w:pPr>
        <w:ind w:left="567" w:firstLine="0"/>
        <w:rPr>
          <w:rFonts w:asciiTheme="minorBidi" w:hAnsiTheme="minorBidi"/>
        </w:rPr>
      </w:pPr>
      <w:r w:rsidRPr="00E43E92">
        <w:rPr>
          <w:rFonts w:asciiTheme="minorBidi" w:hAnsiTheme="minorBidi"/>
        </w:rPr>
        <w:t xml:space="preserve">RY suggested that the </w:t>
      </w:r>
      <w:r w:rsidR="00503859">
        <w:rPr>
          <w:rFonts w:asciiTheme="minorBidi" w:hAnsiTheme="minorBidi"/>
        </w:rPr>
        <w:t xml:space="preserve">proposed new reporting requirements </w:t>
      </w:r>
      <w:r w:rsidRPr="00E43E92">
        <w:rPr>
          <w:rFonts w:asciiTheme="minorBidi" w:hAnsiTheme="minorBidi"/>
        </w:rPr>
        <w:t>should be brought to the attention of SMG.</w:t>
      </w:r>
    </w:p>
    <w:p w14:paraId="6CEEC18A" w14:textId="7B317B4C" w:rsidR="00676BF1" w:rsidRPr="00E43E92" w:rsidRDefault="00676BF1" w:rsidP="00503859">
      <w:pPr>
        <w:ind w:left="567" w:firstLine="0"/>
        <w:rPr>
          <w:rFonts w:asciiTheme="minorBidi" w:hAnsiTheme="minorBidi"/>
        </w:rPr>
      </w:pPr>
      <w:r w:rsidRPr="00E43E92">
        <w:rPr>
          <w:rFonts w:asciiTheme="minorBidi" w:hAnsiTheme="minorBidi"/>
        </w:rPr>
        <w:t>DD suggested that we should continue reporting as required, emphasising that changes in measurement do not alter our footprint just the way it is being measured</w:t>
      </w:r>
      <w:r w:rsidR="00503859">
        <w:rPr>
          <w:rFonts w:asciiTheme="minorBidi" w:hAnsiTheme="minorBidi"/>
        </w:rPr>
        <w:t xml:space="preserve">. It </w:t>
      </w:r>
      <w:r w:rsidRPr="00E43E92">
        <w:rPr>
          <w:rFonts w:asciiTheme="minorBidi" w:hAnsiTheme="minorBidi"/>
        </w:rPr>
        <w:t>suggest</w:t>
      </w:r>
      <w:r w:rsidR="00DE3A35" w:rsidRPr="00E43E92">
        <w:rPr>
          <w:rFonts w:asciiTheme="minorBidi" w:hAnsiTheme="minorBidi"/>
        </w:rPr>
        <w:t>ed</w:t>
      </w:r>
      <w:r w:rsidRPr="00E43E92">
        <w:rPr>
          <w:rFonts w:asciiTheme="minorBidi" w:hAnsiTheme="minorBidi"/>
        </w:rPr>
        <w:t xml:space="preserve"> </w:t>
      </w:r>
      <w:r w:rsidR="00503859">
        <w:rPr>
          <w:rFonts w:asciiTheme="minorBidi" w:hAnsiTheme="minorBidi"/>
        </w:rPr>
        <w:t xml:space="preserve">we should </w:t>
      </w:r>
      <w:r w:rsidRPr="00E43E92">
        <w:rPr>
          <w:rFonts w:asciiTheme="minorBidi" w:hAnsiTheme="minorBidi"/>
        </w:rPr>
        <w:t>focus on meeting current targets before setting new ones and believe</w:t>
      </w:r>
      <w:r w:rsidR="00DE3A35" w:rsidRPr="00E43E92">
        <w:rPr>
          <w:rFonts w:asciiTheme="minorBidi" w:hAnsiTheme="minorBidi"/>
        </w:rPr>
        <w:t>d</w:t>
      </w:r>
      <w:r w:rsidRPr="00E43E92">
        <w:rPr>
          <w:rFonts w:asciiTheme="minorBidi" w:hAnsiTheme="minorBidi"/>
        </w:rPr>
        <w:t xml:space="preserve"> this should</w:t>
      </w:r>
      <w:r w:rsidR="00DE3A35" w:rsidRPr="00E43E92">
        <w:rPr>
          <w:rFonts w:asciiTheme="minorBidi" w:hAnsiTheme="minorBidi"/>
        </w:rPr>
        <w:t xml:space="preserve"> </w:t>
      </w:r>
      <w:r w:rsidRPr="00E43E92">
        <w:rPr>
          <w:rFonts w:asciiTheme="minorBidi" w:hAnsiTheme="minorBidi"/>
        </w:rPr>
        <w:t>n</w:t>
      </w:r>
      <w:r w:rsidR="00DE3A35" w:rsidRPr="00E43E92">
        <w:rPr>
          <w:rFonts w:asciiTheme="minorBidi" w:hAnsiTheme="minorBidi"/>
        </w:rPr>
        <w:t>o</w:t>
      </w:r>
      <w:r w:rsidRPr="00E43E92">
        <w:rPr>
          <w:rFonts w:asciiTheme="minorBidi" w:hAnsiTheme="minorBidi"/>
        </w:rPr>
        <w:t xml:space="preserve">t change the overall strategy. </w:t>
      </w:r>
      <w:r w:rsidR="00DE3A35" w:rsidRPr="00E43E92">
        <w:rPr>
          <w:rFonts w:asciiTheme="minorBidi" w:hAnsiTheme="minorBidi"/>
        </w:rPr>
        <w:t>DD also</w:t>
      </w:r>
      <w:r w:rsidRPr="00E43E92">
        <w:rPr>
          <w:rFonts w:asciiTheme="minorBidi" w:hAnsiTheme="minorBidi"/>
        </w:rPr>
        <w:t xml:space="preserve"> support</w:t>
      </w:r>
      <w:r w:rsidR="00DE3A35" w:rsidRPr="00E43E92">
        <w:rPr>
          <w:rFonts w:asciiTheme="minorBidi" w:hAnsiTheme="minorBidi"/>
        </w:rPr>
        <w:t>ed</w:t>
      </w:r>
      <w:r w:rsidRPr="00E43E92">
        <w:rPr>
          <w:rFonts w:asciiTheme="minorBidi" w:hAnsiTheme="minorBidi"/>
        </w:rPr>
        <w:t xml:space="preserve"> strengthening the connection between reporting and raising awareness at higher governance levels</w:t>
      </w:r>
      <w:r w:rsidR="00503859">
        <w:rPr>
          <w:rFonts w:asciiTheme="minorBidi" w:hAnsiTheme="minorBidi"/>
        </w:rPr>
        <w:t>.</w:t>
      </w:r>
    </w:p>
    <w:p w14:paraId="5FB02315" w14:textId="3221701B" w:rsidR="00B25B70" w:rsidRPr="00E43E92" w:rsidRDefault="00BC6184" w:rsidP="00BC6184">
      <w:pPr>
        <w:ind w:left="567" w:firstLine="0"/>
        <w:rPr>
          <w:rFonts w:asciiTheme="minorBidi" w:hAnsiTheme="minorBidi"/>
        </w:rPr>
      </w:pPr>
      <w:r w:rsidRPr="00E43E92">
        <w:rPr>
          <w:rFonts w:asciiTheme="minorBidi" w:hAnsiTheme="minorBidi"/>
        </w:rPr>
        <w:t xml:space="preserve">AB believed that it is essential to include all relevant factors like procurement in carbon reporting to genuinely meet targets and not doing so would mean failing to address the true scope of carbon emissions. </w:t>
      </w:r>
    </w:p>
    <w:p w14:paraId="3B5F185E" w14:textId="16969C01" w:rsidR="00B25B70" w:rsidRPr="00E43E92" w:rsidRDefault="00BC6184" w:rsidP="00BC6184">
      <w:pPr>
        <w:ind w:left="567" w:firstLine="0"/>
        <w:rPr>
          <w:rFonts w:asciiTheme="minorBidi" w:hAnsiTheme="minorBidi"/>
        </w:rPr>
      </w:pPr>
      <w:r w:rsidRPr="00E43E92">
        <w:rPr>
          <w:rFonts w:asciiTheme="minorBidi" w:hAnsiTheme="minorBidi"/>
        </w:rPr>
        <w:lastRenderedPageBreak/>
        <w:t>JT agreed with RY on the importance of improving communications noting that it is easy to see what other universities like Edinburgh and St. Andrews are doing in this area. JT recalled a collaboration during the Queen's Platinum Jubilee challenge where universities in the north of England engaged with their supply chain to address emissions collaboratively rather than excluding parts of it</w:t>
      </w:r>
      <w:r w:rsidR="0052739C" w:rsidRPr="00E43E92">
        <w:rPr>
          <w:rFonts w:asciiTheme="minorBidi" w:hAnsiTheme="minorBidi"/>
        </w:rPr>
        <w:t xml:space="preserve"> and suggested UofG</w:t>
      </w:r>
      <w:r w:rsidRPr="00E43E92">
        <w:rPr>
          <w:rFonts w:asciiTheme="minorBidi" w:hAnsiTheme="minorBidi"/>
        </w:rPr>
        <w:t xml:space="preserve"> explor</w:t>
      </w:r>
      <w:r w:rsidR="0052739C" w:rsidRPr="00E43E92">
        <w:rPr>
          <w:rFonts w:asciiTheme="minorBidi" w:hAnsiTheme="minorBidi"/>
        </w:rPr>
        <w:t>e</w:t>
      </w:r>
      <w:r w:rsidRPr="00E43E92">
        <w:rPr>
          <w:rFonts w:asciiTheme="minorBidi" w:hAnsiTheme="minorBidi"/>
        </w:rPr>
        <w:t xml:space="preserve"> similar innovative collaborations.</w:t>
      </w:r>
    </w:p>
    <w:p w14:paraId="0CE01D03" w14:textId="6CD3D19F" w:rsidR="005D064E" w:rsidRPr="00E43E92" w:rsidRDefault="00EA7F71" w:rsidP="005D064E">
      <w:pPr>
        <w:tabs>
          <w:tab w:val="left" w:pos="567"/>
        </w:tabs>
        <w:ind w:left="567" w:firstLine="0"/>
        <w:rPr>
          <w:rFonts w:asciiTheme="minorBidi" w:hAnsiTheme="minorBidi"/>
        </w:rPr>
      </w:pPr>
      <w:r w:rsidRPr="00E43E92">
        <w:rPr>
          <w:rFonts w:asciiTheme="minorBidi" w:hAnsiTheme="minorBidi"/>
        </w:rPr>
        <w:t xml:space="preserve">DD acknowledged that universities collaborate with </w:t>
      </w:r>
      <w:r w:rsidR="00503859">
        <w:rPr>
          <w:rFonts w:asciiTheme="minorBidi" w:hAnsiTheme="minorBidi"/>
        </w:rPr>
        <w:t>APUC</w:t>
      </w:r>
      <w:r w:rsidRPr="00E43E92">
        <w:rPr>
          <w:rFonts w:asciiTheme="minorBidi" w:hAnsiTheme="minorBidi"/>
        </w:rPr>
        <w:t xml:space="preserve"> regarding the supply chain but pointed out that many products are manufactured in countries reliant on fossil fuels, making it difficult to avoid these environmental impacts in the short term but agreed it is an issue that still needs to be addressed.</w:t>
      </w:r>
    </w:p>
    <w:p w14:paraId="694D45EB" w14:textId="3BF3A3CF" w:rsidR="00EA7F71" w:rsidRPr="00E43E92" w:rsidRDefault="00EA7F71" w:rsidP="005D064E">
      <w:pPr>
        <w:tabs>
          <w:tab w:val="left" w:pos="567"/>
        </w:tabs>
        <w:ind w:left="567" w:firstLine="0"/>
        <w:rPr>
          <w:rFonts w:asciiTheme="minorBidi" w:hAnsiTheme="minorBidi"/>
        </w:rPr>
      </w:pPr>
      <w:r w:rsidRPr="00E43E92">
        <w:rPr>
          <w:rFonts w:asciiTheme="minorBidi" w:hAnsiTheme="minorBidi"/>
        </w:rPr>
        <w:t>CS highlighted that carbon offsetting even in its most advanced forms can only address about 1% of global emissions and suggested that the University should limit its offsetting to 1% to avoid taking resources that other groups might need. She also expressed concern that purchasing land for offsetting, especially outside the UK or Scotland, could replicate colonial practices and negatively impact indigenous communities and would be concerned that similar issues may arise in Scotland where land values increase due to offsetting, potentially leading to economic and social problems, such as reduced local jobs and ownership.</w:t>
      </w:r>
    </w:p>
    <w:p w14:paraId="0DF542A9" w14:textId="4D152232" w:rsidR="00E93D4B" w:rsidRPr="00E43E92" w:rsidRDefault="00E93D4B" w:rsidP="00E93D4B">
      <w:pPr>
        <w:tabs>
          <w:tab w:val="left" w:pos="567"/>
        </w:tabs>
        <w:ind w:left="567" w:firstLine="0"/>
        <w:rPr>
          <w:rFonts w:asciiTheme="minorBidi" w:hAnsiTheme="minorBidi"/>
        </w:rPr>
      </w:pPr>
      <w:r w:rsidRPr="00E43E92">
        <w:rPr>
          <w:rFonts w:asciiTheme="minorBidi" w:hAnsiTheme="minorBidi"/>
        </w:rPr>
        <w:t>GF clarified that her suggestion to collaborate with partners abroad was about compensating for emissions caused by activities in those countries, rather than offsetting Glasgow's emissions elsewhere. She believed it is important to give back to the local communities affected by their collaborations in a fair and equitable way and agreed with others that offsetting is not a sufficient solution for addressing emissions</w:t>
      </w:r>
      <w:r w:rsidR="00503859">
        <w:rPr>
          <w:rFonts w:asciiTheme="minorBidi" w:hAnsiTheme="minorBidi"/>
        </w:rPr>
        <w:t>.</w:t>
      </w:r>
    </w:p>
    <w:p w14:paraId="6AD2902D" w14:textId="3E8ED810" w:rsidR="005D064E" w:rsidRPr="00E43E92" w:rsidRDefault="005D064E" w:rsidP="005D064E">
      <w:pPr>
        <w:tabs>
          <w:tab w:val="left" w:pos="567"/>
        </w:tabs>
        <w:ind w:left="0" w:firstLine="0"/>
        <w:rPr>
          <w:rFonts w:asciiTheme="minorBidi" w:hAnsiTheme="minorBidi"/>
        </w:rPr>
      </w:pPr>
      <w:r w:rsidRPr="00E43E92">
        <w:rPr>
          <w:rFonts w:asciiTheme="minorBidi" w:hAnsiTheme="minorBidi"/>
        </w:rPr>
        <w:t>6</w:t>
      </w:r>
      <w:r w:rsidRPr="00E43E92">
        <w:rPr>
          <w:rFonts w:asciiTheme="minorBidi" w:hAnsiTheme="minorBidi"/>
        </w:rPr>
        <w:tab/>
      </w:r>
      <w:r w:rsidRPr="00E43E92">
        <w:rPr>
          <w:rFonts w:asciiTheme="minorBidi" w:hAnsiTheme="minorBidi"/>
          <w:b/>
          <w:bCs/>
        </w:rPr>
        <w:t>Centre for Sustainable Solutions</w:t>
      </w:r>
    </w:p>
    <w:p w14:paraId="3D39E0FA" w14:textId="398D9F17" w:rsidR="005D064E" w:rsidRPr="00E43E92" w:rsidRDefault="005D064E" w:rsidP="005D064E">
      <w:pPr>
        <w:tabs>
          <w:tab w:val="left" w:pos="567"/>
        </w:tabs>
        <w:ind w:left="567" w:hanging="567"/>
        <w:rPr>
          <w:rFonts w:asciiTheme="minorBidi" w:hAnsiTheme="minorBidi"/>
        </w:rPr>
      </w:pPr>
      <w:r w:rsidRPr="00E43E92">
        <w:rPr>
          <w:rFonts w:asciiTheme="minorBidi" w:hAnsiTheme="minorBidi"/>
        </w:rPr>
        <w:tab/>
        <w:t>JT provided a</w:t>
      </w:r>
      <w:r w:rsidR="000E36CE" w:rsidRPr="00E43E92">
        <w:rPr>
          <w:rFonts w:asciiTheme="minorBidi" w:hAnsiTheme="minorBidi"/>
        </w:rPr>
        <w:t>n</w:t>
      </w:r>
      <w:r w:rsidRPr="00E43E92">
        <w:rPr>
          <w:rFonts w:asciiTheme="minorBidi" w:hAnsiTheme="minorBidi"/>
        </w:rPr>
        <w:t xml:space="preserve"> update on </w:t>
      </w:r>
      <w:r w:rsidR="000E36CE" w:rsidRPr="00E43E92">
        <w:rPr>
          <w:rFonts w:asciiTheme="minorBidi" w:hAnsiTheme="minorBidi"/>
        </w:rPr>
        <w:t xml:space="preserve">the activities of the </w:t>
      </w:r>
      <w:proofErr w:type="spellStart"/>
      <w:r w:rsidRPr="00E43E92">
        <w:rPr>
          <w:rFonts w:asciiTheme="minorBidi" w:hAnsiTheme="minorBidi"/>
        </w:rPr>
        <w:t>CfSS</w:t>
      </w:r>
      <w:proofErr w:type="spellEnd"/>
      <w:r w:rsidRPr="00E43E92">
        <w:rPr>
          <w:rFonts w:asciiTheme="minorBidi" w:hAnsiTheme="minorBidi"/>
        </w:rPr>
        <w:t xml:space="preserve"> which included designing and delivering a systems master class in collaboration with the Centre for Public Policy and the Scottish Government Summer School which will training 60 Scottish government civil servants on systems thinking. Through GALLANT this will be delivered to public, private and third sector partners as well as researchers in Glasgow in August and in Oxford with other collaborators in September.</w:t>
      </w:r>
    </w:p>
    <w:p w14:paraId="7078B514" w14:textId="0A6BB70E" w:rsidR="005D064E" w:rsidRPr="00E43E92" w:rsidRDefault="005D064E" w:rsidP="005D064E">
      <w:pPr>
        <w:tabs>
          <w:tab w:val="left" w:pos="567"/>
        </w:tabs>
        <w:ind w:left="567" w:hanging="567"/>
        <w:rPr>
          <w:rFonts w:asciiTheme="minorBidi" w:hAnsiTheme="minorBidi"/>
        </w:rPr>
      </w:pPr>
      <w:r w:rsidRPr="00E43E92">
        <w:rPr>
          <w:rFonts w:asciiTheme="minorBidi" w:hAnsiTheme="minorBidi"/>
        </w:rPr>
        <w:tab/>
        <w:t xml:space="preserve">JT and GF have joined a </w:t>
      </w:r>
      <w:r w:rsidR="00091EED" w:rsidRPr="00E43E92">
        <w:rPr>
          <w:rFonts w:asciiTheme="minorBidi" w:hAnsiTheme="minorBidi"/>
        </w:rPr>
        <w:t>short-term</w:t>
      </w:r>
      <w:r w:rsidRPr="00E43E92">
        <w:rPr>
          <w:rFonts w:asciiTheme="minorBidi" w:hAnsiTheme="minorBidi"/>
        </w:rPr>
        <w:t xml:space="preserve"> working group focusing on how researchers engage with the fossil fuel sector, aiming to develop recommendations for RPSC to take forward guidance </w:t>
      </w:r>
      <w:r w:rsidR="00E7183D" w:rsidRPr="00E43E92">
        <w:rPr>
          <w:rFonts w:asciiTheme="minorBidi" w:hAnsiTheme="minorBidi"/>
        </w:rPr>
        <w:t xml:space="preserve">for individual researchers </w:t>
      </w:r>
      <w:r w:rsidRPr="00E43E92">
        <w:rPr>
          <w:rFonts w:asciiTheme="minorBidi" w:hAnsiTheme="minorBidi"/>
        </w:rPr>
        <w:t>by October.</w:t>
      </w:r>
    </w:p>
    <w:p w14:paraId="61C7AD6F" w14:textId="65A29863" w:rsidR="005D064E" w:rsidRPr="00E43E92" w:rsidRDefault="00E7183D" w:rsidP="00E7183D">
      <w:pPr>
        <w:tabs>
          <w:tab w:val="left" w:pos="567"/>
        </w:tabs>
        <w:ind w:left="567" w:hanging="567"/>
        <w:rPr>
          <w:rFonts w:asciiTheme="minorBidi" w:hAnsiTheme="minorBidi"/>
        </w:rPr>
      </w:pPr>
      <w:r w:rsidRPr="00E43E92">
        <w:rPr>
          <w:rFonts w:asciiTheme="minorBidi" w:hAnsiTheme="minorBidi"/>
        </w:rPr>
        <w:tab/>
        <w:t xml:space="preserve">The </w:t>
      </w:r>
      <w:proofErr w:type="spellStart"/>
      <w:r w:rsidRPr="00E43E92">
        <w:rPr>
          <w:rFonts w:asciiTheme="minorBidi" w:hAnsiTheme="minorBidi"/>
        </w:rPr>
        <w:t>CfSS</w:t>
      </w:r>
      <w:proofErr w:type="spellEnd"/>
      <w:r w:rsidRPr="00E43E92">
        <w:rPr>
          <w:rFonts w:asciiTheme="minorBidi" w:hAnsiTheme="minorBidi"/>
        </w:rPr>
        <w:t xml:space="preserve"> has supported the </w:t>
      </w:r>
      <w:r w:rsidR="005D064E" w:rsidRPr="00E43E92">
        <w:rPr>
          <w:rFonts w:asciiTheme="minorBidi" w:hAnsiTheme="minorBidi"/>
        </w:rPr>
        <w:t>University's "Solutions for Change" program</w:t>
      </w:r>
      <w:r w:rsidRPr="00E43E92">
        <w:rPr>
          <w:rFonts w:asciiTheme="minorBidi" w:hAnsiTheme="minorBidi"/>
        </w:rPr>
        <w:t>me</w:t>
      </w:r>
      <w:r w:rsidR="005D064E" w:rsidRPr="00E43E92">
        <w:rPr>
          <w:rFonts w:asciiTheme="minorBidi" w:hAnsiTheme="minorBidi"/>
        </w:rPr>
        <w:t xml:space="preserve">, particularly on reducing food waste from </w:t>
      </w:r>
      <w:r w:rsidRPr="00E43E92">
        <w:rPr>
          <w:rFonts w:asciiTheme="minorBidi" w:hAnsiTheme="minorBidi"/>
        </w:rPr>
        <w:t xml:space="preserve">meetings and </w:t>
      </w:r>
      <w:r w:rsidR="005D064E" w:rsidRPr="00E43E92">
        <w:rPr>
          <w:rFonts w:asciiTheme="minorBidi" w:hAnsiTheme="minorBidi"/>
        </w:rPr>
        <w:t xml:space="preserve">events and </w:t>
      </w:r>
      <w:r w:rsidRPr="00E43E92">
        <w:rPr>
          <w:rFonts w:asciiTheme="minorBidi" w:hAnsiTheme="minorBidi"/>
        </w:rPr>
        <w:t xml:space="preserve">continue to </w:t>
      </w:r>
      <w:r w:rsidR="005D064E" w:rsidRPr="00E43E92">
        <w:rPr>
          <w:rFonts w:asciiTheme="minorBidi" w:hAnsiTheme="minorBidi"/>
        </w:rPr>
        <w:t>act as a point of contact</w:t>
      </w:r>
      <w:r w:rsidRPr="00E43E92">
        <w:rPr>
          <w:rFonts w:asciiTheme="minorBidi" w:hAnsiTheme="minorBidi"/>
        </w:rPr>
        <w:t xml:space="preserve"> internally and externally</w:t>
      </w:r>
      <w:r w:rsidR="005D064E" w:rsidRPr="00E43E92">
        <w:rPr>
          <w:rFonts w:asciiTheme="minorBidi" w:hAnsiTheme="minorBidi"/>
        </w:rPr>
        <w:t xml:space="preserve"> for sustainability-related </w:t>
      </w:r>
      <w:r w:rsidRPr="00E43E92">
        <w:rPr>
          <w:rFonts w:asciiTheme="minorBidi" w:hAnsiTheme="minorBidi"/>
        </w:rPr>
        <w:t>e</w:t>
      </w:r>
      <w:r w:rsidR="005D064E" w:rsidRPr="00E43E92">
        <w:rPr>
          <w:rFonts w:asciiTheme="minorBidi" w:hAnsiTheme="minorBidi"/>
        </w:rPr>
        <w:t>nquiries.</w:t>
      </w:r>
    </w:p>
    <w:p w14:paraId="44556E30" w14:textId="397B32BE" w:rsidR="005D064E" w:rsidRPr="00E43E92" w:rsidRDefault="00E7183D" w:rsidP="00E7183D">
      <w:pPr>
        <w:tabs>
          <w:tab w:val="left" w:pos="567"/>
        </w:tabs>
        <w:ind w:left="567" w:hanging="567"/>
        <w:rPr>
          <w:rFonts w:asciiTheme="minorBidi" w:hAnsiTheme="minorBidi"/>
        </w:rPr>
      </w:pPr>
      <w:r w:rsidRPr="00E43E92">
        <w:rPr>
          <w:rFonts w:asciiTheme="minorBidi" w:hAnsiTheme="minorBidi"/>
        </w:rPr>
        <w:tab/>
        <w:t xml:space="preserve">The Centre has </w:t>
      </w:r>
      <w:r w:rsidR="005D064E" w:rsidRPr="00E43E92">
        <w:rPr>
          <w:rFonts w:asciiTheme="minorBidi" w:hAnsiTheme="minorBidi"/>
        </w:rPr>
        <w:t xml:space="preserve">been invited </w:t>
      </w:r>
      <w:r w:rsidRPr="00E43E92">
        <w:rPr>
          <w:rFonts w:asciiTheme="minorBidi" w:hAnsiTheme="minorBidi"/>
        </w:rPr>
        <w:t>by the Guild of Research</w:t>
      </w:r>
      <w:r w:rsidR="000E36CE" w:rsidRPr="00E43E92">
        <w:rPr>
          <w:rFonts w:asciiTheme="minorBidi" w:hAnsiTheme="minorBidi"/>
        </w:rPr>
        <w:t>-</w:t>
      </w:r>
      <w:r w:rsidRPr="00E43E92">
        <w:rPr>
          <w:rFonts w:asciiTheme="minorBidi" w:hAnsiTheme="minorBidi"/>
        </w:rPr>
        <w:t xml:space="preserve">Intensive Universities </w:t>
      </w:r>
      <w:r w:rsidR="005D064E" w:rsidRPr="00E43E92">
        <w:rPr>
          <w:rFonts w:asciiTheme="minorBidi" w:hAnsiTheme="minorBidi"/>
        </w:rPr>
        <w:t xml:space="preserve">to share insights on </w:t>
      </w:r>
      <w:r w:rsidRPr="00E43E92">
        <w:rPr>
          <w:rFonts w:asciiTheme="minorBidi" w:hAnsiTheme="minorBidi"/>
        </w:rPr>
        <w:t xml:space="preserve">learning and </w:t>
      </w:r>
      <w:r w:rsidR="005D064E" w:rsidRPr="00E43E92">
        <w:rPr>
          <w:rFonts w:asciiTheme="minorBidi" w:hAnsiTheme="minorBidi"/>
        </w:rPr>
        <w:t xml:space="preserve">place-based methods for sustainability </w:t>
      </w:r>
      <w:r w:rsidRPr="00E43E92">
        <w:rPr>
          <w:rFonts w:asciiTheme="minorBidi" w:hAnsiTheme="minorBidi"/>
        </w:rPr>
        <w:t xml:space="preserve">and RY will share this learning through </w:t>
      </w:r>
      <w:r w:rsidR="005D064E" w:rsidRPr="00E43E92">
        <w:rPr>
          <w:rFonts w:asciiTheme="minorBidi" w:hAnsiTheme="minorBidi"/>
        </w:rPr>
        <w:t>a presentation</w:t>
      </w:r>
      <w:r w:rsidRPr="00E43E92">
        <w:rPr>
          <w:rFonts w:asciiTheme="minorBidi" w:hAnsiTheme="minorBidi"/>
        </w:rPr>
        <w:t xml:space="preserve"> later </w:t>
      </w:r>
      <w:r w:rsidR="005D064E" w:rsidRPr="00E43E92">
        <w:rPr>
          <w:rFonts w:asciiTheme="minorBidi" w:hAnsiTheme="minorBidi"/>
        </w:rPr>
        <w:t>in September.</w:t>
      </w:r>
    </w:p>
    <w:p w14:paraId="1C7112BD" w14:textId="53217661" w:rsidR="005D064E" w:rsidRPr="00E43E92" w:rsidRDefault="00E7183D" w:rsidP="00E7183D">
      <w:pPr>
        <w:tabs>
          <w:tab w:val="left" w:pos="567"/>
        </w:tabs>
        <w:ind w:left="567" w:hanging="567"/>
        <w:rPr>
          <w:rFonts w:asciiTheme="minorBidi" w:hAnsiTheme="minorBidi"/>
        </w:rPr>
      </w:pPr>
      <w:r w:rsidRPr="00E43E92">
        <w:rPr>
          <w:rFonts w:asciiTheme="minorBidi" w:hAnsiTheme="minorBidi"/>
        </w:rPr>
        <w:tab/>
      </w:r>
      <w:proofErr w:type="spellStart"/>
      <w:r w:rsidRPr="00E43E92">
        <w:rPr>
          <w:rFonts w:asciiTheme="minorBidi" w:hAnsiTheme="minorBidi"/>
        </w:rPr>
        <w:t>CfSS</w:t>
      </w:r>
      <w:proofErr w:type="spellEnd"/>
      <w:r w:rsidRPr="00E43E92">
        <w:rPr>
          <w:rFonts w:asciiTheme="minorBidi" w:hAnsiTheme="minorBidi"/>
        </w:rPr>
        <w:t xml:space="preserve"> is </w:t>
      </w:r>
      <w:r w:rsidR="005D064E" w:rsidRPr="00E43E92">
        <w:rPr>
          <w:rFonts w:asciiTheme="minorBidi" w:hAnsiTheme="minorBidi"/>
        </w:rPr>
        <w:t>co</w:t>
      </w:r>
      <w:r w:rsidRPr="00E43E92">
        <w:rPr>
          <w:rFonts w:asciiTheme="minorBidi" w:hAnsiTheme="minorBidi"/>
        </w:rPr>
        <w:t>-</w:t>
      </w:r>
      <w:r w:rsidR="005D064E" w:rsidRPr="00E43E92">
        <w:rPr>
          <w:rFonts w:asciiTheme="minorBidi" w:hAnsiTheme="minorBidi"/>
        </w:rPr>
        <w:t xml:space="preserve">ordinating </w:t>
      </w:r>
      <w:r w:rsidRPr="00E43E92">
        <w:rPr>
          <w:rFonts w:asciiTheme="minorBidi" w:hAnsiTheme="minorBidi"/>
        </w:rPr>
        <w:t xml:space="preserve">and hosting </w:t>
      </w:r>
      <w:r w:rsidR="005D064E" w:rsidRPr="00E43E92">
        <w:rPr>
          <w:rFonts w:asciiTheme="minorBidi" w:hAnsiTheme="minorBidi"/>
        </w:rPr>
        <w:t>a visit from a Harvard University</w:t>
      </w:r>
      <w:r w:rsidRPr="00E43E92">
        <w:rPr>
          <w:rFonts w:asciiTheme="minorBidi" w:hAnsiTheme="minorBidi"/>
        </w:rPr>
        <w:t>, P</w:t>
      </w:r>
      <w:r w:rsidR="005D064E" w:rsidRPr="00E43E92">
        <w:rPr>
          <w:rFonts w:asciiTheme="minorBidi" w:hAnsiTheme="minorBidi"/>
        </w:rPr>
        <w:t>rofessor</w:t>
      </w:r>
      <w:r w:rsidRPr="00E43E92">
        <w:rPr>
          <w:rFonts w:asciiTheme="minorBidi" w:hAnsiTheme="minorBidi"/>
        </w:rPr>
        <w:t xml:space="preserve"> Kari Nadeau,</w:t>
      </w:r>
      <w:r w:rsidR="005D064E" w:rsidRPr="00E43E92">
        <w:rPr>
          <w:rFonts w:asciiTheme="minorBidi" w:hAnsiTheme="minorBidi"/>
        </w:rPr>
        <w:t xml:space="preserve"> in early October </w:t>
      </w:r>
      <w:r w:rsidRPr="00E43E92">
        <w:rPr>
          <w:rFonts w:asciiTheme="minorBidi" w:hAnsiTheme="minorBidi"/>
        </w:rPr>
        <w:t xml:space="preserve">largely </w:t>
      </w:r>
      <w:r w:rsidR="005D064E" w:rsidRPr="00E43E92">
        <w:rPr>
          <w:rFonts w:asciiTheme="minorBidi" w:hAnsiTheme="minorBidi"/>
        </w:rPr>
        <w:t>to connect with a new initiative</w:t>
      </w:r>
      <w:r w:rsidRPr="00E43E92">
        <w:rPr>
          <w:rFonts w:asciiTheme="minorBidi" w:hAnsiTheme="minorBidi"/>
        </w:rPr>
        <w:t xml:space="preserve"> coming out of Harvard called</w:t>
      </w:r>
      <w:r w:rsidR="005D064E" w:rsidRPr="00E43E92">
        <w:rPr>
          <w:rFonts w:asciiTheme="minorBidi" w:hAnsiTheme="minorBidi"/>
        </w:rPr>
        <w:t xml:space="preserve"> </w:t>
      </w:r>
      <w:r w:rsidRPr="00E43E92">
        <w:rPr>
          <w:rFonts w:asciiTheme="minorBidi" w:hAnsiTheme="minorBidi"/>
        </w:rPr>
        <w:t>G</w:t>
      </w:r>
      <w:r w:rsidR="005D064E" w:rsidRPr="00E43E92">
        <w:rPr>
          <w:rFonts w:asciiTheme="minorBidi" w:hAnsiTheme="minorBidi"/>
        </w:rPr>
        <w:t xml:space="preserve">lobal </w:t>
      </w:r>
      <w:r w:rsidRPr="00E43E92">
        <w:rPr>
          <w:rFonts w:asciiTheme="minorBidi" w:hAnsiTheme="minorBidi"/>
        </w:rPr>
        <w:t>E</w:t>
      </w:r>
      <w:r w:rsidR="005D064E" w:rsidRPr="00E43E92">
        <w:rPr>
          <w:rFonts w:asciiTheme="minorBidi" w:hAnsiTheme="minorBidi"/>
        </w:rPr>
        <w:t xml:space="preserve">nvironmental </w:t>
      </w:r>
      <w:r w:rsidRPr="00E43E92">
        <w:rPr>
          <w:rFonts w:asciiTheme="minorBidi" w:hAnsiTheme="minorBidi"/>
        </w:rPr>
        <w:t>H</w:t>
      </w:r>
      <w:r w:rsidR="005D064E" w:rsidRPr="00E43E92">
        <w:rPr>
          <w:rFonts w:asciiTheme="minorBidi" w:hAnsiTheme="minorBidi"/>
        </w:rPr>
        <w:t xml:space="preserve">ealth </w:t>
      </w:r>
      <w:r w:rsidRPr="00E43E92">
        <w:rPr>
          <w:rFonts w:asciiTheme="minorBidi" w:hAnsiTheme="minorBidi"/>
        </w:rPr>
        <w:t>Alliance and C</w:t>
      </w:r>
      <w:r w:rsidR="005D064E" w:rsidRPr="00E43E92">
        <w:rPr>
          <w:rFonts w:asciiTheme="minorBidi" w:hAnsiTheme="minorBidi"/>
        </w:rPr>
        <w:t xml:space="preserve">limate </w:t>
      </w:r>
      <w:r w:rsidRPr="00E43E92">
        <w:rPr>
          <w:rFonts w:asciiTheme="minorBidi" w:hAnsiTheme="minorBidi"/>
        </w:rPr>
        <w:t>C</w:t>
      </w:r>
      <w:r w:rsidR="005D064E" w:rsidRPr="00E43E92">
        <w:rPr>
          <w:rFonts w:asciiTheme="minorBidi" w:hAnsiTheme="minorBidi"/>
        </w:rPr>
        <w:t>hange</w:t>
      </w:r>
      <w:r w:rsidRPr="00E43E92">
        <w:rPr>
          <w:rFonts w:asciiTheme="minorBidi" w:hAnsiTheme="minorBidi"/>
        </w:rPr>
        <w:t xml:space="preserve"> in Sustainability</w:t>
      </w:r>
      <w:r w:rsidR="00091EED" w:rsidRPr="00E43E92">
        <w:rPr>
          <w:rFonts w:asciiTheme="minorBidi" w:hAnsiTheme="minorBidi"/>
        </w:rPr>
        <w:t xml:space="preserve">. The purpose is to help students gain access to courses on solutions to climate change in health. </w:t>
      </w:r>
    </w:p>
    <w:p w14:paraId="38E89455" w14:textId="4A621F8F" w:rsidR="005D064E" w:rsidRPr="00E43E92" w:rsidRDefault="00091EED" w:rsidP="00091EED">
      <w:pPr>
        <w:tabs>
          <w:tab w:val="left" w:pos="567"/>
        </w:tabs>
        <w:ind w:left="567" w:hanging="567"/>
        <w:rPr>
          <w:rFonts w:asciiTheme="minorBidi" w:hAnsiTheme="minorBidi"/>
        </w:rPr>
      </w:pPr>
      <w:r w:rsidRPr="00E43E92">
        <w:rPr>
          <w:rFonts w:asciiTheme="minorBidi" w:hAnsiTheme="minorBidi"/>
        </w:rPr>
        <w:lastRenderedPageBreak/>
        <w:tab/>
        <w:t>Finally,</w:t>
      </w:r>
      <w:r w:rsidR="005D064E" w:rsidRPr="00E43E92">
        <w:rPr>
          <w:rFonts w:asciiTheme="minorBidi" w:hAnsiTheme="minorBidi"/>
        </w:rPr>
        <w:t xml:space="preserve"> </w:t>
      </w:r>
      <w:r w:rsidRPr="00E43E92">
        <w:rPr>
          <w:rFonts w:asciiTheme="minorBidi" w:hAnsiTheme="minorBidi"/>
        </w:rPr>
        <w:t>the Centre is</w:t>
      </w:r>
      <w:r w:rsidR="005D064E" w:rsidRPr="00E43E92">
        <w:rPr>
          <w:rFonts w:asciiTheme="minorBidi" w:hAnsiTheme="minorBidi"/>
        </w:rPr>
        <w:t xml:space="preserve"> helping to coordinate a roundtable in collaboration with Public Health Scotland</w:t>
      </w:r>
      <w:r w:rsidRPr="00E43E92">
        <w:rPr>
          <w:rFonts w:asciiTheme="minorBidi" w:hAnsiTheme="minorBidi"/>
        </w:rPr>
        <w:t xml:space="preserve"> in their dialogue series with the next roundtable </w:t>
      </w:r>
      <w:r w:rsidR="005D064E" w:rsidRPr="00E43E92">
        <w:rPr>
          <w:rFonts w:asciiTheme="minorBidi" w:hAnsiTheme="minorBidi"/>
        </w:rPr>
        <w:t xml:space="preserve">addressing racial inequalities in </w:t>
      </w:r>
      <w:r w:rsidRPr="00E43E92">
        <w:rPr>
          <w:rFonts w:asciiTheme="minorBidi" w:hAnsiTheme="minorBidi"/>
        </w:rPr>
        <w:t>the</w:t>
      </w:r>
      <w:r w:rsidR="005D064E" w:rsidRPr="00E43E92">
        <w:rPr>
          <w:rFonts w:asciiTheme="minorBidi" w:hAnsiTheme="minorBidi"/>
        </w:rPr>
        <w:t xml:space="preserve"> sustainable and just transition.</w:t>
      </w:r>
    </w:p>
    <w:p w14:paraId="2D74CC78" w14:textId="14FDB681" w:rsidR="005D064E" w:rsidRPr="00E43E92" w:rsidRDefault="00091EED" w:rsidP="005D064E">
      <w:pPr>
        <w:tabs>
          <w:tab w:val="left" w:pos="567"/>
        </w:tabs>
        <w:ind w:left="0" w:firstLine="0"/>
        <w:rPr>
          <w:rFonts w:asciiTheme="minorBidi" w:hAnsiTheme="minorBidi"/>
          <w:b/>
          <w:bCs/>
        </w:rPr>
      </w:pPr>
      <w:r w:rsidRPr="00E43E92">
        <w:rPr>
          <w:rFonts w:asciiTheme="minorBidi" w:hAnsiTheme="minorBidi"/>
        </w:rPr>
        <w:t>7</w:t>
      </w:r>
      <w:r w:rsidRPr="00E43E92">
        <w:rPr>
          <w:rFonts w:asciiTheme="minorBidi" w:hAnsiTheme="minorBidi"/>
        </w:rPr>
        <w:tab/>
      </w:r>
      <w:r w:rsidRPr="00E43E92">
        <w:rPr>
          <w:rFonts w:asciiTheme="minorBidi" w:hAnsiTheme="minorBidi"/>
          <w:b/>
          <w:bCs/>
        </w:rPr>
        <w:t>GUEST update</w:t>
      </w:r>
    </w:p>
    <w:p w14:paraId="040D405E" w14:textId="2308A2D2" w:rsidR="00A676FF" w:rsidRPr="00E43E92" w:rsidRDefault="00091EED" w:rsidP="00A676FF">
      <w:pPr>
        <w:tabs>
          <w:tab w:val="left" w:pos="567"/>
        </w:tabs>
        <w:ind w:left="567" w:hanging="567"/>
        <w:rPr>
          <w:rFonts w:asciiTheme="minorBidi" w:hAnsiTheme="minorBidi"/>
        </w:rPr>
      </w:pPr>
      <w:r w:rsidRPr="00E43E92">
        <w:rPr>
          <w:rFonts w:asciiTheme="minorBidi" w:hAnsiTheme="minorBidi"/>
        </w:rPr>
        <w:tab/>
      </w:r>
      <w:r w:rsidR="009D7CA9" w:rsidRPr="00E43E92">
        <w:rPr>
          <w:rFonts w:asciiTheme="minorBidi" w:hAnsiTheme="minorBidi"/>
        </w:rPr>
        <w:t>AB presented a paper summarising what</w:t>
      </w:r>
      <w:r w:rsidR="00471231" w:rsidRPr="00E43E92">
        <w:rPr>
          <w:rFonts w:asciiTheme="minorBidi" w:hAnsiTheme="minorBidi"/>
        </w:rPr>
        <w:t xml:space="preserve"> GUEST ha</w:t>
      </w:r>
      <w:r w:rsidR="00A676FF" w:rsidRPr="00E43E92">
        <w:rPr>
          <w:rFonts w:asciiTheme="minorBidi" w:hAnsiTheme="minorBidi"/>
        </w:rPr>
        <w:t>d</w:t>
      </w:r>
      <w:r w:rsidR="00471231" w:rsidRPr="00E43E92">
        <w:rPr>
          <w:rFonts w:asciiTheme="minorBidi" w:hAnsiTheme="minorBidi"/>
        </w:rPr>
        <w:t xml:space="preserve"> been doing over</w:t>
      </w:r>
      <w:r w:rsidR="009D7CA9" w:rsidRPr="00E43E92">
        <w:rPr>
          <w:rFonts w:asciiTheme="minorBidi" w:hAnsiTheme="minorBidi"/>
        </w:rPr>
        <w:t xml:space="preserve"> the last year</w:t>
      </w:r>
      <w:r w:rsidR="00A676FF" w:rsidRPr="00E43E92">
        <w:rPr>
          <w:rFonts w:asciiTheme="minorBidi" w:hAnsiTheme="minorBidi"/>
        </w:rPr>
        <w:t>.</w:t>
      </w:r>
    </w:p>
    <w:p w14:paraId="68B92FD1" w14:textId="432B6C92" w:rsidR="00A676FF" w:rsidRPr="00E43E92" w:rsidRDefault="00A676FF" w:rsidP="00A676FF">
      <w:pPr>
        <w:ind w:left="567" w:firstLine="0"/>
        <w:rPr>
          <w:rFonts w:asciiTheme="minorBidi" w:hAnsiTheme="minorBidi"/>
        </w:rPr>
      </w:pPr>
      <w:r w:rsidRPr="00E43E92">
        <w:rPr>
          <w:rFonts w:asciiTheme="minorBidi" w:hAnsiTheme="minorBidi"/>
        </w:rPr>
        <w:t xml:space="preserve">In summary GUEST have hosted over 100 events with more than 2,000 attendees, supported by over 130 volunteers contributing 300+ hours and have saved over 1400 </w:t>
      </w:r>
      <w:proofErr w:type="spellStart"/>
      <w:r w:rsidRPr="00E43E92">
        <w:rPr>
          <w:rFonts w:asciiTheme="minorBidi" w:hAnsiTheme="minorBidi"/>
        </w:rPr>
        <w:t>GhG</w:t>
      </w:r>
      <w:proofErr w:type="spellEnd"/>
      <w:r w:rsidRPr="00E43E92">
        <w:rPr>
          <w:rFonts w:asciiTheme="minorBidi" w:hAnsiTheme="minorBidi"/>
        </w:rPr>
        <w:t xml:space="preserve"> emissions and over 2000 items from landfill. Regular bike hubs took place once or twice a week with nearly 200 bikes being repaired.  In collaboration with Bike for Good and SPT they ran stalls on campus giving advice on bike rides and how to get Young Scots cards, SPT and Subway cards and provided leaflets during Freshers and Welcome Weeks.  One of the promoters has reached the finals of the Green Gown Awards with a rewilding project of the wildflower garden behind the QMU and has identified 197 species around campus and Kelvingrove Park using an </w:t>
      </w:r>
      <w:proofErr w:type="spellStart"/>
      <w:r w:rsidRPr="00E43E92">
        <w:rPr>
          <w:rFonts w:asciiTheme="minorBidi" w:hAnsiTheme="minorBidi"/>
        </w:rPr>
        <w:t>iNaturalist</w:t>
      </w:r>
      <w:proofErr w:type="spellEnd"/>
      <w:r w:rsidRPr="00E43E92">
        <w:rPr>
          <w:rFonts w:asciiTheme="minorBidi" w:hAnsiTheme="minorBidi"/>
        </w:rPr>
        <w:t xml:space="preserve"> app.  They hosted biodiversity workshops, garden sessions and litter-picking activities, engaged with Glasgow Science Festival and organised community fridge initiatives, saving 1,400 kg of GHG emissions. Student Support and Resources distributed essentials during Freshers Week and held clothing swap shops</w:t>
      </w:r>
      <w:r w:rsidR="003F5338" w:rsidRPr="00E43E92">
        <w:rPr>
          <w:rFonts w:asciiTheme="minorBidi" w:hAnsiTheme="minorBidi"/>
        </w:rPr>
        <w:t xml:space="preserve"> and provided </w:t>
      </w:r>
      <w:r w:rsidRPr="00E43E92">
        <w:rPr>
          <w:rFonts w:asciiTheme="minorBidi" w:hAnsiTheme="minorBidi"/>
        </w:rPr>
        <w:t>sustainability-focused workshops including Green Careers Week</w:t>
      </w:r>
      <w:r w:rsidR="003F5338" w:rsidRPr="00E43E92">
        <w:rPr>
          <w:rFonts w:asciiTheme="minorBidi" w:hAnsiTheme="minorBidi"/>
        </w:rPr>
        <w:t xml:space="preserve">. </w:t>
      </w:r>
      <w:r w:rsidR="00E15DED">
        <w:rPr>
          <w:rFonts w:asciiTheme="minorBidi" w:hAnsiTheme="minorBidi"/>
        </w:rPr>
        <w:t>They also w</w:t>
      </w:r>
      <w:r w:rsidRPr="00E43E92">
        <w:rPr>
          <w:rFonts w:asciiTheme="minorBidi" w:hAnsiTheme="minorBidi"/>
        </w:rPr>
        <w:t xml:space="preserve">orked with various campus groups, including the Sports Union and Eco societies to promote climate justice and sustainable practices. </w:t>
      </w:r>
    </w:p>
    <w:p w14:paraId="0C5FE37B" w14:textId="273392B9" w:rsidR="00A676FF" w:rsidRPr="00E43E92" w:rsidRDefault="00A676FF" w:rsidP="003F5338">
      <w:pPr>
        <w:ind w:left="567" w:firstLine="0"/>
        <w:rPr>
          <w:rFonts w:asciiTheme="minorBidi" w:hAnsiTheme="minorBidi"/>
        </w:rPr>
      </w:pPr>
      <w:r w:rsidRPr="00E43E92">
        <w:rPr>
          <w:rFonts w:asciiTheme="minorBidi" w:hAnsiTheme="minorBidi"/>
        </w:rPr>
        <w:t>The focus over summer was preparing the Eco Hub which will open in early September</w:t>
      </w:r>
      <w:r w:rsidR="003F5338" w:rsidRPr="00E43E92">
        <w:rPr>
          <w:rFonts w:asciiTheme="minorBidi" w:hAnsiTheme="minorBidi"/>
        </w:rPr>
        <w:t xml:space="preserve"> and t</w:t>
      </w:r>
      <w:r w:rsidRPr="00E43E92">
        <w:rPr>
          <w:rFonts w:asciiTheme="minorBidi" w:hAnsiTheme="minorBidi"/>
        </w:rPr>
        <w:t>he new promoters have started planning upcoming events</w:t>
      </w:r>
      <w:r w:rsidR="003F5338" w:rsidRPr="00E43E92">
        <w:rPr>
          <w:rFonts w:asciiTheme="minorBidi" w:hAnsiTheme="minorBidi"/>
        </w:rPr>
        <w:t>.</w:t>
      </w:r>
    </w:p>
    <w:p w14:paraId="25C91D8E" w14:textId="77777777" w:rsidR="003F5338" w:rsidRPr="00E43E92" w:rsidRDefault="003F5338" w:rsidP="003F5338">
      <w:pPr>
        <w:ind w:left="567" w:firstLine="0"/>
        <w:rPr>
          <w:rFonts w:asciiTheme="minorBidi" w:hAnsiTheme="minorBidi"/>
        </w:rPr>
      </w:pPr>
      <w:r w:rsidRPr="00E43E92">
        <w:rPr>
          <w:rFonts w:asciiTheme="minorBidi" w:hAnsiTheme="minorBidi"/>
        </w:rPr>
        <w:t>The full Impact Data Report is appended.</w:t>
      </w:r>
    </w:p>
    <w:p w14:paraId="2963A5F9" w14:textId="32E5F4FF" w:rsidR="003F5338" w:rsidRPr="00E43E92" w:rsidRDefault="003F5338" w:rsidP="003F5338">
      <w:pPr>
        <w:tabs>
          <w:tab w:val="left" w:pos="567"/>
        </w:tabs>
        <w:ind w:left="0" w:firstLine="0"/>
        <w:rPr>
          <w:rFonts w:asciiTheme="minorBidi" w:hAnsiTheme="minorBidi"/>
        </w:rPr>
      </w:pPr>
      <w:r w:rsidRPr="00E43E92">
        <w:rPr>
          <w:rFonts w:asciiTheme="minorBidi" w:hAnsiTheme="minorBidi"/>
        </w:rPr>
        <w:t>8</w:t>
      </w:r>
      <w:r w:rsidRPr="00E43E92">
        <w:rPr>
          <w:rFonts w:asciiTheme="minorBidi" w:hAnsiTheme="minorBidi"/>
        </w:rPr>
        <w:tab/>
      </w:r>
      <w:r w:rsidRPr="00E43E92">
        <w:rPr>
          <w:rFonts w:asciiTheme="minorBidi" w:hAnsiTheme="minorBidi"/>
          <w:b/>
          <w:bCs/>
        </w:rPr>
        <w:t>Any Other Business</w:t>
      </w:r>
    </w:p>
    <w:p w14:paraId="614657D6" w14:textId="063F227A" w:rsidR="00281FAD" w:rsidRPr="00E43E92" w:rsidRDefault="00281FAD" w:rsidP="00281FAD">
      <w:pPr>
        <w:tabs>
          <w:tab w:val="left" w:pos="567"/>
        </w:tabs>
        <w:ind w:left="567" w:hanging="567"/>
        <w:rPr>
          <w:rFonts w:asciiTheme="minorBidi" w:hAnsiTheme="minorBidi"/>
        </w:rPr>
      </w:pPr>
      <w:r w:rsidRPr="00E43E92">
        <w:rPr>
          <w:rFonts w:asciiTheme="minorBidi" w:hAnsiTheme="minorBidi"/>
        </w:rPr>
        <w:tab/>
        <w:t xml:space="preserve">RY discussed the potential benefits of the University becoming an associate member of Scottish Renewables, a trade body for the renewables sector. He was surprised to learn that the University is not currently a member and suggested joining to provide students with access to discounted conference fees and University staff would benefit from accessing some of the policy decisions and the network. RY believes membership would be beneficial and </w:t>
      </w:r>
      <w:r w:rsidR="009F248A">
        <w:rPr>
          <w:rFonts w:asciiTheme="minorBidi" w:hAnsiTheme="minorBidi"/>
        </w:rPr>
        <w:t>sought</w:t>
      </w:r>
      <w:r w:rsidRPr="00E43E92">
        <w:rPr>
          <w:rFonts w:asciiTheme="minorBidi" w:hAnsiTheme="minorBidi"/>
        </w:rPr>
        <w:t xml:space="preserve"> feedback on </w:t>
      </w:r>
      <w:r w:rsidR="009F248A">
        <w:rPr>
          <w:rFonts w:asciiTheme="minorBidi" w:hAnsiTheme="minorBidi"/>
        </w:rPr>
        <w:t>this</w:t>
      </w:r>
      <w:r w:rsidRPr="00E43E92">
        <w:rPr>
          <w:rFonts w:asciiTheme="minorBidi" w:hAnsiTheme="minorBidi"/>
        </w:rPr>
        <w:t xml:space="preserve"> idea from the group.</w:t>
      </w:r>
    </w:p>
    <w:p w14:paraId="203CC1A1" w14:textId="4EA88E57" w:rsidR="00281FAD" w:rsidRPr="00E43E92" w:rsidRDefault="00281FAD" w:rsidP="00281FAD">
      <w:pPr>
        <w:tabs>
          <w:tab w:val="left" w:pos="567"/>
        </w:tabs>
        <w:ind w:left="567" w:hanging="567"/>
        <w:rPr>
          <w:rFonts w:asciiTheme="minorBidi" w:hAnsiTheme="minorBidi"/>
        </w:rPr>
      </w:pPr>
      <w:r w:rsidRPr="00E43E92">
        <w:rPr>
          <w:rFonts w:asciiTheme="minorBidi" w:hAnsiTheme="minorBidi"/>
        </w:rPr>
        <w:tab/>
        <w:t xml:space="preserve">PH agreed it would be useful to join on a year’s trial to evaluate the benefits and if it proved to be </w:t>
      </w:r>
      <w:proofErr w:type="gramStart"/>
      <w:r w:rsidRPr="00E43E92">
        <w:rPr>
          <w:rFonts w:asciiTheme="minorBidi" w:hAnsiTheme="minorBidi"/>
        </w:rPr>
        <w:t>unhelpful</w:t>
      </w:r>
      <w:proofErr w:type="gramEnd"/>
      <w:r w:rsidRPr="00E43E92">
        <w:rPr>
          <w:rFonts w:asciiTheme="minorBidi" w:hAnsiTheme="minorBidi"/>
        </w:rPr>
        <w:t xml:space="preserve"> we would not renew the following year. RY agreed to fund the membership from the Sustainability budget.</w:t>
      </w:r>
    </w:p>
    <w:p w14:paraId="1B4C2AD5" w14:textId="468FF12B" w:rsidR="00281FAD" w:rsidRPr="00E43E92" w:rsidRDefault="00281FAD" w:rsidP="00281FAD">
      <w:pPr>
        <w:tabs>
          <w:tab w:val="left" w:pos="567"/>
        </w:tabs>
        <w:ind w:left="567" w:hanging="567"/>
        <w:rPr>
          <w:rFonts w:asciiTheme="minorBidi" w:hAnsiTheme="minorBidi"/>
        </w:rPr>
      </w:pPr>
      <w:r w:rsidRPr="00E43E92">
        <w:rPr>
          <w:rFonts w:asciiTheme="minorBidi" w:hAnsiTheme="minorBidi"/>
        </w:rPr>
        <w:tab/>
      </w:r>
      <w:r w:rsidRPr="00F637A4">
        <w:rPr>
          <w:rFonts w:asciiTheme="minorBidi" w:hAnsiTheme="minorBidi"/>
          <w:b/>
          <w:bCs/>
        </w:rPr>
        <w:t>Agreed:</w:t>
      </w:r>
      <w:r w:rsidRPr="00E43E92">
        <w:rPr>
          <w:rFonts w:asciiTheme="minorBidi" w:hAnsiTheme="minorBidi"/>
        </w:rPr>
        <w:t xml:space="preserve"> that RY would take this membership forward. </w:t>
      </w:r>
    </w:p>
    <w:p w14:paraId="17E72CB2" w14:textId="77777777" w:rsidR="00867B77" w:rsidRDefault="00867B77">
      <w:r>
        <w:br w:type="page"/>
      </w:r>
    </w:p>
    <w:p w14:paraId="1D88045D" w14:textId="77777777" w:rsidR="00867B77" w:rsidRDefault="00867B77" w:rsidP="00867B77">
      <w:pPr>
        <w:jc w:val="center"/>
      </w:pPr>
    </w:p>
    <w:p w14:paraId="061C33BD" w14:textId="77777777" w:rsidR="00867B77" w:rsidRDefault="00867B77" w:rsidP="00867B77">
      <w:pPr>
        <w:jc w:val="center"/>
      </w:pPr>
    </w:p>
    <w:p w14:paraId="6DA4F8EB" w14:textId="56B30035" w:rsidR="00867B77" w:rsidRDefault="00867B77" w:rsidP="00867B77">
      <w:pPr>
        <w:pStyle w:val="Title"/>
        <w:jc w:val="center"/>
      </w:pPr>
      <w:bookmarkStart w:id="3" w:name="_30j0zll" w:colFirst="0" w:colLast="0"/>
      <w:bookmarkEnd w:id="3"/>
      <w:r>
        <w:rPr>
          <w:noProof/>
        </w:rPr>
        <w:drawing>
          <wp:inline distT="114300" distB="114300" distL="114300" distR="114300" wp14:anchorId="2C1BD104" wp14:editId="367EF680">
            <wp:extent cx="3700463" cy="3700463"/>
            <wp:effectExtent l="0" t="0" r="0" b="0"/>
            <wp:docPr id="1" name="image1.png" descr="A logo with green leav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green leaves&#10;&#10;Description automatically generated"/>
                    <pic:cNvPicPr preferRelativeResize="0"/>
                  </pic:nvPicPr>
                  <pic:blipFill>
                    <a:blip r:embed="rId8"/>
                    <a:srcRect/>
                    <a:stretch>
                      <a:fillRect/>
                    </a:stretch>
                  </pic:blipFill>
                  <pic:spPr>
                    <a:xfrm>
                      <a:off x="0" y="0"/>
                      <a:ext cx="3700463" cy="3700463"/>
                    </a:xfrm>
                    <a:prstGeom prst="rect">
                      <a:avLst/>
                    </a:prstGeom>
                    <a:ln/>
                  </pic:spPr>
                </pic:pic>
              </a:graphicData>
            </a:graphic>
          </wp:inline>
        </w:drawing>
      </w:r>
    </w:p>
    <w:p w14:paraId="0A8CCD77" w14:textId="77777777" w:rsidR="00867B77" w:rsidRDefault="00867B77" w:rsidP="00867B77">
      <w:pPr>
        <w:pStyle w:val="Title"/>
        <w:jc w:val="center"/>
      </w:pPr>
    </w:p>
    <w:p w14:paraId="02F985DF" w14:textId="6CEE3C50" w:rsidR="00867B77" w:rsidRDefault="00867B77" w:rsidP="00867B77">
      <w:pPr>
        <w:pStyle w:val="Title"/>
        <w:jc w:val="center"/>
      </w:pPr>
      <w:r>
        <w:t>GUEST</w:t>
      </w:r>
    </w:p>
    <w:p w14:paraId="399175EF" w14:textId="77777777" w:rsidR="00867B77" w:rsidRDefault="00867B77" w:rsidP="00867B77">
      <w:pPr>
        <w:pStyle w:val="Title"/>
        <w:jc w:val="center"/>
      </w:pPr>
      <w:bookmarkStart w:id="4" w:name="_bwuc8ltkxvw6" w:colFirst="0" w:colLast="0"/>
      <w:bookmarkEnd w:id="4"/>
      <w:r>
        <w:rPr>
          <w:sz w:val="44"/>
          <w:szCs w:val="44"/>
        </w:rPr>
        <w:t>Impact Data Report 2023-24</w:t>
      </w:r>
    </w:p>
    <w:p w14:paraId="1C6614F7" w14:textId="77777777" w:rsidR="00867B77" w:rsidRDefault="00867B77" w:rsidP="00867B77"/>
    <w:p w14:paraId="133F089F" w14:textId="77777777" w:rsidR="00867B77" w:rsidRDefault="00867B77" w:rsidP="00867B77">
      <w:pPr>
        <w:jc w:val="center"/>
      </w:pPr>
      <w:r>
        <w:rPr>
          <w:i/>
        </w:rPr>
        <w:t xml:space="preserve">Created by </w:t>
      </w:r>
      <w:r>
        <w:t>Molly Davison (</w:t>
      </w:r>
      <w:proofErr w:type="gramStart"/>
      <w:r>
        <w:t>July,</w:t>
      </w:r>
      <w:proofErr w:type="gramEnd"/>
      <w:r>
        <w:t xml:space="preserve"> 2024)</w:t>
      </w:r>
    </w:p>
    <w:p w14:paraId="743A7AC6" w14:textId="77777777" w:rsidR="00867B77" w:rsidRDefault="00867B77" w:rsidP="00867B77">
      <w:pPr>
        <w:jc w:val="center"/>
        <w:rPr>
          <w:i/>
        </w:rPr>
      </w:pPr>
    </w:p>
    <w:p w14:paraId="0284F4EB" w14:textId="77777777" w:rsidR="00867B77" w:rsidRDefault="00867B77" w:rsidP="00867B77">
      <w:pPr>
        <w:jc w:val="center"/>
        <w:rPr>
          <w:i/>
        </w:rPr>
      </w:pPr>
    </w:p>
    <w:p w14:paraId="41B49FEE" w14:textId="77777777" w:rsidR="00867B77" w:rsidRDefault="00867B77" w:rsidP="00867B77">
      <w:pPr>
        <w:jc w:val="center"/>
        <w:rPr>
          <w:i/>
        </w:rPr>
      </w:pPr>
    </w:p>
    <w:p w14:paraId="49684F05" w14:textId="77777777" w:rsidR="00867B77" w:rsidRDefault="00867B77" w:rsidP="00867B77">
      <w:pPr>
        <w:jc w:val="center"/>
        <w:rPr>
          <w:i/>
        </w:rPr>
      </w:pPr>
    </w:p>
    <w:p w14:paraId="41AC5054" w14:textId="77777777" w:rsidR="00867B77" w:rsidRDefault="00867B77" w:rsidP="00867B77">
      <w:pPr>
        <w:jc w:val="center"/>
        <w:rPr>
          <w:i/>
        </w:rPr>
      </w:pPr>
    </w:p>
    <w:p w14:paraId="0A92745F" w14:textId="77777777" w:rsidR="00867B77" w:rsidRDefault="00867B77" w:rsidP="00867B77">
      <w:pPr>
        <w:jc w:val="center"/>
        <w:rPr>
          <w:i/>
        </w:rPr>
      </w:pPr>
    </w:p>
    <w:p w14:paraId="2F87096D" w14:textId="77777777" w:rsidR="00867B77" w:rsidRDefault="00867B77" w:rsidP="00867B77">
      <w:pPr>
        <w:jc w:val="center"/>
        <w:rPr>
          <w:i/>
        </w:rPr>
      </w:pPr>
    </w:p>
    <w:p w14:paraId="6A8154D1" w14:textId="77777777" w:rsidR="00867B77" w:rsidRDefault="00867B77" w:rsidP="00867B77">
      <w:pPr>
        <w:jc w:val="center"/>
        <w:rPr>
          <w:i/>
        </w:rPr>
      </w:pPr>
    </w:p>
    <w:p w14:paraId="0E43B8BF" w14:textId="446B1E19" w:rsidR="00867B77" w:rsidRDefault="00867B77">
      <w:pPr>
        <w:rPr>
          <w:b/>
          <w:sz w:val="28"/>
          <w:szCs w:val="28"/>
          <w:u w:val="single"/>
        </w:rPr>
      </w:pP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35"/>
      </w:tblGrid>
      <w:tr w:rsidR="00867B77" w14:paraId="62B6019F" w14:textId="77777777" w:rsidTr="009003DC">
        <w:tc>
          <w:tcPr>
            <w:tcW w:w="9330" w:type="dxa"/>
            <w:gridSpan w:val="2"/>
            <w:shd w:val="clear" w:color="auto" w:fill="D9EAD3"/>
            <w:tcMar>
              <w:top w:w="100" w:type="dxa"/>
              <w:left w:w="100" w:type="dxa"/>
              <w:bottom w:w="100" w:type="dxa"/>
              <w:right w:w="100" w:type="dxa"/>
            </w:tcMar>
          </w:tcPr>
          <w:p w14:paraId="40B45F3A" w14:textId="77777777" w:rsidR="00867B77" w:rsidRDefault="00867B77" w:rsidP="009003DC">
            <w:pPr>
              <w:rPr>
                <w:b/>
                <w:sz w:val="24"/>
                <w:szCs w:val="24"/>
                <w:shd w:val="clear" w:color="auto" w:fill="D9EAD3"/>
              </w:rPr>
            </w:pPr>
            <w:r>
              <w:rPr>
                <w:b/>
                <w:sz w:val="24"/>
                <w:szCs w:val="24"/>
              </w:rPr>
              <w:t>COMBINED IMPACT DATA All Branches 23-24</w:t>
            </w:r>
          </w:p>
        </w:tc>
      </w:tr>
      <w:tr w:rsidR="00867B77" w14:paraId="44C127F9" w14:textId="77777777" w:rsidTr="009003DC">
        <w:tc>
          <w:tcPr>
            <w:tcW w:w="4695" w:type="dxa"/>
            <w:shd w:val="clear" w:color="auto" w:fill="auto"/>
            <w:tcMar>
              <w:top w:w="100" w:type="dxa"/>
              <w:left w:w="100" w:type="dxa"/>
              <w:bottom w:w="100" w:type="dxa"/>
              <w:right w:w="100" w:type="dxa"/>
            </w:tcMar>
          </w:tcPr>
          <w:p w14:paraId="7B690A86" w14:textId="77777777" w:rsidR="00867B77" w:rsidRDefault="00867B77" w:rsidP="009003DC">
            <w:pPr>
              <w:widowControl w:val="0"/>
              <w:rPr>
                <w:sz w:val="24"/>
                <w:szCs w:val="24"/>
              </w:rPr>
            </w:pPr>
            <w:r>
              <w:rPr>
                <w:sz w:val="24"/>
                <w:szCs w:val="24"/>
              </w:rPr>
              <w:t>Events</w:t>
            </w:r>
          </w:p>
        </w:tc>
        <w:tc>
          <w:tcPr>
            <w:tcW w:w="4635" w:type="dxa"/>
            <w:shd w:val="clear" w:color="auto" w:fill="auto"/>
            <w:tcMar>
              <w:top w:w="100" w:type="dxa"/>
              <w:left w:w="100" w:type="dxa"/>
              <w:bottom w:w="100" w:type="dxa"/>
              <w:right w:w="100" w:type="dxa"/>
            </w:tcMar>
          </w:tcPr>
          <w:p w14:paraId="07C5A7C0" w14:textId="77777777" w:rsidR="00867B77" w:rsidRDefault="00867B77" w:rsidP="009003DC">
            <w:pPr>
              <w:widowControl w:val="0"/>
              <w:rPr>
                <w:sz w:val="24"/>
                <w:szCs w:val="24"/>
              </w:rPr>
            </w:pPr>
            <w:r>
              <w:rPr>
                <w:sz w:val="24"/>
                <w:szCs w:val="24"/>
              </w:rPr>
              <w:t>&gt; 100</w:t>
            </w:r>
          </w:p>
        </w:tc>
      </w:tr>
      <w:tr w:rsidR="00867B77" w14:paraId="4AF5EADF" w14:textId="77777777" w:rsidTr="009003DC">
        <w:tc>
          <w:tcPr>
            <w:tcW w:w="4695" w:type="dxa"/>
            <w:shd w:val="clear" w:color="auto" w:fill="auto"/>
            <w:tcMar>
              <w:top w:w="100" w:type="dxa"/>
              <w:left w:w="100" w:type="dxa"/>
              <w:bottom w:w="100" w:type="dxa"/>
              <w:right w:w="100" w:type="dxa"/>
            </w:tcMar>
          </w:tcPr>
          <w:p w14:paraId="41275047" w14:textId="77777777" w:rsidR="00867B77" w:rsidRDefault="00867B77" w:rsidP="009003DC">
            <w:pPr>
              <w:widowControl w:val="0"/>
              <w:rPr>
                <w:sz w:val="24"/>
                <w:szCs w:val="24"/>
              </w:rPr>
            </w:pPr>
            <w:r>
              <w:rPr>
                <w:sz w:val="24"/>
                <w:szCs w:val="24"/>
              </w:rPr>
              <w:t>Attendees</w:t>
            </w:r>
          </w:p>
        </w:tc>
        <w:tc>
          <w:tcPr>
            <w:tcW w:w="4635" w:type="dxa"/>
            <w:shd w:val="clear" w:color="auto" w:fill="auto"/>
            <w:tcMar>
              <w:top w:w="100" w:type="dxa"/>
              <w:left w:w="100" w:type="dxa"/>
              <w:bottom w:w="100" w:type="dxa"/>
              <w:right w:w="100" w:type="dxa"/>
            </w:tcMar>
          </w:tcPr>
          <w:p w14:paraId="1C3F7EF3" w14:textId="77777777" w:rsidR="00867B77" w:rsidRDefault="00867B77" w:rsidP="009003DC">
            <w:pPr>
              <w:widowControl w:val="0"/>
              <w:rPr>
                <w:sz w:val="24"/>
                <w:szCs w:val="24"/>
              </w:rPr>
            </w:pPr>
            <w:r>
              <w:rPr>
                <w:sz w:val="24"/>
                <w:szCs w:val="24"/>
              </w:rPr>
              <w:t>&gt; 2200</w:t>
            </w:r>
          </w:p>
        </w:tc>
      </w:tr>
      <w:tr w:rsidR="00867B77" w14:paraId="644E39A1" w14:textId="77777777" w:rsidTr="009003DC">
        <w:tc>
          <w:tcPr>
            <w:tcW w:w="4695" w:type="dxa"/>
            <w:shd w:val="clear" w:color="auto" w:fill="auto"/>
            <w:tcMar>
              <w:top w:w="100" w:type="dxa"/>
              <w:left w:w="100" w:type="dxa"/>
              <w:bottom w:w="100" w:type="dxa"/>
              <w:right w:w="100" w:type="dxa"/>
            </w:tcMar>
          </w:tcPr>
          <w:p w14:paraId="57404880" w14:textId="77777777" w:rsidR="00867B77" w:rsidRDefault="00867B77" w:rsidP="009003DC">
            <w:pPr>
              <w:widowControl w:val="0"/>
              <w:rPr>
                <w:sz w:val="24"/>
                <w:szCs w:val="24"/>
              </w:rPr>
            </w:pPr>
            <w:r>
              <w:rPr>
                <w:sz w:val="24"/>
                <w:szCs w:val="24"/>
              </w:rPr>
              <w:t>Volunteers</w:t>
            </w:r>
          </w:p>
        </w:tc>
        <w:tc>
          <w:tcPr>
            <w:tcW w:w="4635" w:type="dxa"/>
            <w:shd w:val="clear" w:color="auto" w:fill="auto"/>
            <w:tcMar>
              <w:top w:w="100" w:type="dxa"/>
              <w:left w:w="100" w:type="dxa"/>
              <w:bottom w:w="100" w:type="dxa"/>
              <w:right w:w="100" w:type="dxa"/>
            </w:tcMar>
          </w:tcPr>
          <w:p w14:paraId="582A2805" w14:textId="77777777" w:rsidR="00867B77" w:rsidRDefault="00867B77" w:rsidP="009003DC">
            <w:pPr>
              <w:widowControl w:val="0"/>
              <w:rPr>
                <w:sz w:val="24"/>
                <w:szCs w:val="24"/>
              </w:rPr>
            </w:pPr>
            <w:r>
              <w:rPr>
                <w:sz w:val="24"/>
                <w:szCs w:val="24"/>
              </w:rPr>
              <w:t>&gt; 130</w:t>
            </w:r>
          </w:p>
        </w:tc>
      </w:tr>
      <w:tr w:rsidR="00867B77" w14:paraId="12DB64C5" w14:textId="77777777" w:rsidTr="009003DC">
        <w:tc>
          <w:tcPr>
            <w:tcW w:w="4695" w:type="dxa"/>
            <w:shd w:val="clear" w:color="auto" w:fill="auto"/>
            <w:tcMar>
              <w:top w:w="100" w:type="dxa"/>
              <w:left w:w="100" w:type="dxa"/>
              <w:bottom w:w="100" w:type="dxa"/>
              <w:right w:w="100" w:type="dxa"/>
            </w:tcMar>
          </w:tcPr>
          <w:p w14:paraId="2805D252" w14:textId="77777777" w:rsidR="00867B77" w:rsidRDefault="00867B77" w:rsidP="009003DC">
            <w:pPr>
              <w:widowControl w:val="0"/>
              <w:rPr>
                <w:sz w:val="24"/>
                <w:szCs w:val="24"/>
              </w:rPr>
            </w:pPr>
            <w:r>
              <w:rPr>
                <w:sz w:val="24"/>
                <w:szCs w:val="24"/>
              </w:rPr>
              <w:t xml:space="preserve">Volunteer Hours </w:t>
            </w:r>
          </w:p>
        </w:tc>
        <w:tc>
          <w:tcPr>
            <w:tcW w:w="4635" w:type="dxa"/>
            <w:shd w:val="clear" w:color="auto" w:fill="auto"/>
            <w:tcMar>
              <w:top w:w="100" w:type="dxa"/>
              <w:left w:w="100" w:type="dxa"/>
              <w:bottom w:w="100" w:type="dxa"/>
              <w:right w:w="100" w:type="dxa"/>
            </w:tcMar>
          </w:tcPr>
          <w:p w14:paraId="02625ECC" w14:textId="77777777" w:rsidR="00867B77" w:rsidRDefault="00867B77" w:rsidP="009003DC">
            <w:pPr>
              <w:widowControl w:val="0"/>
              <w:rPr>
                <w:sz w:val="24"/>
                <w:szCs w:val="24"/>
              </w:rPr>
            </w:pPr>
            <w:r>
              <w:rPr>
                <w:sz w:val="24"/>
                <w:szCs w:val="24"/>
              </w:rPr>
              <w:t>&gt; 320</w:t>
            </w:r>
          </w:p>
        </w:tc>
      </w:tr>
      <w:tr w:rsidR="00867B77" w14:paraId="2C777B60" w14:textId="77777777" w:rsidTr="009003DC">
        <w:tc>
          <w:tcPr>
            <w:tcW w:w="4695" w:type="dxa"/>
            <w:shd w:val="clear" w:color="auto" w:fill="auto"/>
            <w:tcMar>
              <w:top w:w="100" w:type="dxa"/>
              <w:left w:w="100" w:type="dxa"/>
              <w:bottom w:w="100" w:type="dxa"/>
              <w:right w:w="100" w:type="dxa"/>
            </w:tcMar>
          </w:tcPr>
          <w:p w14:paraId="05B596F0" w14:textId="77777777" w:rsidR="00867B77" w:rsidRDefault="00867B77" w:rsidP="009003DC">
            <w:pPr>
              <w:widowControl w:val="0"/>
              <w:rPr>
                <w:sz w:val="24"/>
                <w:szCs w:val="24"/>
              </w:rPr>
            </w:pPr>
            <w:r>
              <w:rPr>
                <w:sz w:val="24"/>
                <w:szCs w:val="24"/>
              </w:rPr>
              <w:t xml:space="preserve">Bikes Fixed </w:t>
            </w:r>
          </w:p>
        </w:tc>
        <w:tc>
          <w:tcPr>
            <w:tcW w:w="4635" w:type="dxa"/>
            <w:shd w:val="clear" w:color="auto" w:fill="auto"/>
            <w:tcMar>
              <w:top w:w="100" w:type="dxa"/>
              <w:left w:w="100" w:type="dxa"/>
              <w:bottom w:w="100" w:type="dxa"/>
              <w:right w:w="100" w:type="dxa"/>
            </w:tcMar>
          </w:tcPr>
          <w:p w14:paraId="226C369A" w14:textId="77777777" w:rsidR="00867B77" w:rsidRDefault="00867B77" w:rsidP="009003DC">
            <w:pPr>
              <w:widowControl w:val="0"/>
              <w:rPr>
                <w:sz w:val="24"/>
                <w:szCs w:val="24"/>
              </w:rPr>
            </w:pPr>
            <w:r>
              <w:rPr>
                <w:sz w:val="24"/>
                <w:szCs w:val="24"/>
              </w:rPr>
              <w:t>&gt; 50</w:t>
            </w:r>
          </w:p>
        </w:tc>
      </w:tr>
      <w:tr w:rsidR="00867B77" w14:paraId="6A1A6245" w14:textId="77777777" w:rsidTr="009003DC">
        <w:tc>
          <w:tcPr>
            <w:tcW w:w="4695" w:type="dxa"/>
            <w:shd w:val="clear" w:color="auto" w:fill="auto"/>
            <w:tcMar>
              <w:top w:w="100" w:type="dxa"/>
              <w:left w:w="100" w:type="dxa"/>
              <w:bottom w:w="100" w:type="dxa"/>
              <w:right w:w="100" w:type="dxa"/>
            </w:tcMar>
          </w:tcPr>
          <w:p w14:paraId="7EC4EC03" w14:textId="77777777" w:rsidR="00867B77" w:rsidRDefault="00867B77" w:rsidP="009003DC">
            <w:pPr>
              <w:widowControl w:val="0"/>
              <w:rPr>
                <w:sz w:val="24"/>
                <w:szCs w:val="24"/>
              </w:rPr>
            </w:pPr>
            <w:r>
              <w:rPr>
                <w:sz w:val="24"/>
                <w:szCs w:val="24"/>
              </w:rPr>
              <w:t>Gardening Sessions</w:t>
            </w:r>
          </w:p>
        </w:tc>
        <w:tc>
          <w:tcPr>
            <w:tcW w:w="4635" w:type="dxa"/>
            <w:shd w:val="clear" w:color="auto" w:fill="auto"/>
            <w:tcMar>
              <w:top w:w="100" w:type="dxa"/>
              <w:left w:w="100" w:type="dxa"/>
              <w:bottom w:w="100" w:type="dxa"/>
              <w:right w:w="100" w:type="dxa"/>
            </w:tcMar>
          </w:tcPr>
          <w:p w14:paraId="639F1CA2" w14:textId="77777777" w:rsidR="00867B77" w:rsidRDefault="00867B77" w:rsidP="009003DC">
            <w:pPr>
              <w:widowControl w:val="0"/>
              <w:rPr>
                <w:sz w:val="24"/>
                <w:szCs w:val="24"/>
              </w:rPr>
            </w:pPr>
            <w:r>
              <w:rPr>
                <w:sz w:val="24"/>
                <w:szCs w:val="24"/>
              </w:rPr>
              <w:t>&gt; 50</w:t>
            </w:r>
          </w:p>
        </w:tc>
      </w:tr>
      <w:tr w:rsidR="00867B77" w14:paraId="2C583D75" w14:textId="77777777" w:rsidTr="009003DC">
        <w:tc>
          <w:tcPr>
            <w:tcW w:w="4695" w:type="dxa"/>
            <w:shd w:val="clear" w:color="auto" w:fill="auto"/>
            <w:tcMar>
              <w:top w:w="100" w:type="dxa"/>
              <w:left w:w="100" w:type="dxa"/>
              <w:bottom w:w="100" w:type="dxa"/>
              <w:right w:w="100" w:type="dxa"/>
            </w:tcMar>
          </w:tcPr>
          <w:p w14:paraId="1138CEBB" w14:textId="77777777" w:rsidR="00867B77" w:rsidRDefault="00867B77" w:rsidP="009003DC">
            <w:pPr>
              <w:widowControl w:val="0"/>
              <w:rPr>
                <w:sz w:val="24"/>
                <w:szCs w:val="24"/>
              </w:rPr>
            </w:pPr>
            <w:r>
              <w:rPr>
                <w:sz w:val="24"/>
                <w:szCs w:val="24"/>
              </w:rPr>
              <w:t>Identified Species</w:t>
            </w:r>
          </w:p>
        </w:tc>
        <w:tc>
          <w:tcPr>
            <w:tcW w:w="4635" w:type="dxa"/>
            <w:shd w:val="clear" w:color="auto" w:fill="auto"/>
            <w:tcMar>
              <w:top w:w="100" w:type="dxa"/>
              <w:left w:w="100" w:type="dxa"/>
              <w:bottom w:w="100" w:type="dxa"/>
              <w:right w:w="100" w:type="dxa"/>
            </w:tcMar>
          </w:tcPr>
          <w:p w14:paraId="4B5F915B" w14:textId="77777777" w:rsidR="00867B77" w:rsidRDefault="00867B77" w:rsidP="009003DC">
            <w:pPr>
              <w:widowControl w:val="0"/>
              <w:rPr>
                <w:sz w:val="24"/>
                <w:szCs w:val="24"/>
              </w:rPr>
            </w:pPr>
            <w:r>
              <w:rPr>
                <w:sz w:val="24"/>
                <w:szCs w:val="24"/>
              </w:rPr>
              <w:t>&gt; 190</w:t>
            </w:r>
          </w:p>
        </w:tc>
      </w:tr>
      <w:tr w:rsidR="00867B77" w14:paraId="42018204" w14:textId="77777777" w:rsidTr="009003DC">
        <w:tc>
          <w:tcPr>
            <w:tcW w:w="4695" w:type="dxa"/>
            <w:shd w:val="clear" w:color="auto" w:fill="auto"/>
            <w:tcMar>
              <w:top w:w="100" w:type="dxa"/>
              <w:left w:w="100" w:type="dxa"/>
              <w:bottom w:w="100" w:type="dxa"/>
              <w:right w:w="100" w:type="dxa"/>
            </w:tcMar>
          </w:tcPr>
          <w:p w14:paraId="503A6C79" w14:textId="77777777" w:rsidR="00867B77" w:rsidRDefault="00867B77" w:rsidP="009003DC">
            <w:pPr>
              <w:widowControl w:val="0"/>
              <w:rPr>
                <w:sz w:val="24"/>
                <w:szCs w:val="24"/>
              </w:rPr>
            </w:pPr>
            <w:r>
              <w:rPr>
                <w:sz w:val="24"/>
                <w:szCs w:val="24"/>
              </w:rPr>
              <w:t>Money Raised for Charity (£)</w:t>
            </w:r>
          </w:p>
        </w:tc>
        <w:tc>
          <w:tcPr>
            <w:tcW w:w="4635" w:type="dxa"/>
            <w:shd w:val="clear" w:color="auto" w:fill="auto"/>
            <w:tcMar>
              <w:top w:w="100" w:type="dxa"/>
              <w:left w:w="100" w:type="dxa"/>
              <w:bottom w:w="100" w:type="dxa"/>
              <w:right w:w="100" w:type="dxa"/>
            </w:tcMar>
          </w:tcPr>
          <w:p w14:paraId="6C6035EC" w14:textId="77777777" w:rsidR="00867B77" w:rsidRDefault="00867B77" w:rsidP="009003DC">
            <w:pPr>
              <w:widowControl w:val="0"/>
              <w:rPr>
                <w:sz w:val="24"/>
                <w:szCs w:val="24"/>
              </w:rPr>
            </w:pPr>
            <w:r>
              <w:rPr>
                <w:sz w:val="24"/>
                <w:szCs w:val="24"/>
              </w:rPr>
              <w:t>&gt; 400</w:t>
            </w:r>
          </w:p>
        </w:tc>
      </w:tr>
      <w:tr w:rsidR="00867B77" w14:paraId="196651EA" w14:textId="77777777" w:rsidTr="009003DC">
        <w:tc>
          <w:tcPr>
            <w:tcW w:w="4695" w:type="dxa"/>
            <w:shd w:val="clear" w:color="auto" w:fill="auto"/>
            <w:tcMar>
              <w:top w:w="100" w:type="dxa"/>
              <w:left w:w="100" w:type="dxa"/>
              <w:bottom w:w="100" w:type="dxa"/>
              <w:right w:w="100" w:type="dxa"/>
            </w:tcMar>
          </w:tcPr>
          <w:p w14:paraId="4EE5A0DA" w14:textId="77777777" w:rsidR="00867B77" w:rsidRDefault="00867B77" w:rsidP="009003DC">
            <w:pPr>
              <w:rPr>
                <w:sz w:val="24"/>
                <w:szCs w:val="24"/>
              </w:rPr>
            </w:pPr>
            <w:proofErr w:type="spellStart"/>
            <w:r>
              <w:rPr>
                <w:sz w:val="24"/>
                <w:szCs w:val="24"/>
              </w:rPr>
              <w:t>GhG</w:t>
            </w:r>
            <w:proofErr w:type="spellEnd"/>
            <w:r>
              <w:rPr>
                <w:sz w:val="24"/>
                <w:szCs w:val="24"/>
              </w:rPr>
              <w:t xml:space="preserve"> Emissions saved (kg)</w:t>
            </w:r>
          </w:p>
        </w:tc>
        <w:tc>
          <w:tcPr>
            <w:tcW w:w="4635" w:type="dxa"/>
            <w:shd w:val="clear" w:color="auto" w:fill="auto"/>
            <w:tcMar>
              <w:top w:w="100" w:type="dxa"/>
              <w:left w:w="100" w:type="dxa"/>
              <w:bottom w:w="100" w:type="dxa"/>
              <w:right w:w="100" w:type="dxa"/>
            </w:tcMar>
          </w:tcPr>
          <w:p w14:paraId="5A58BD62" w14:textId="77777777" w:rsidR="00867B77" w:rsidRDefault="00867B77" w:rsidP="009003DC">
            <w:pPr>
              <w:widowControl w:val="0"/>
              <w:rPr>
                <w:sz w:val="24"/>
                <w:szCs w:val="24"/>
              </w:rPr>
            </w:pPr>
            <w:r>
              <w:rPr>
                <w:sz w:val="24"/>
                <w:szCs w:val="24"/>
              </w:rPr>
              <w:t>&gt; 1400</w:t>
            </w:r>
          </w:p>
        </w:tc>
      </w:tr>
      <w:tr w:rsidR="00867B77" w14:paraId="74EB14F7" w14:textId="77777777" w:rsidTr="009003DC">
        <w:tc>
          <w:tcPr>
            <w:tcW w:w="4695" w:type="dxa"/>
            <w:shd w:val="clear" w:color="auto" w:fill="auto"/>
            <w:tcMar>
              <w:top w:w="100" w:type="dxa"/>
              <w:left w:w="100" w:type="dxa"/>
              <w:bottom w:w="100" w:type="dxa"/>
              <w:right w:w="100" w:type="dxa"/>
            </w:tcMar>
          </w:tcPr>
          <w:p w14:paraId="05613469" w14:textId="77777777" w:rsidR="00867B77" w:rsidRDefault="00867B77" w:rsidP="009003DC">
            <w:pPr>
              <w:rPr>
                <w:sz w:val="24"/>
                <w:szCs w:val="24"/>
              </w:rPr>
            </w:pPr>
            <w:r>
              <w:rPr>
                <w:sz w:val="24"/>
                <w:szCs w:val="24"/>
              </w:rPr>
              <w:t>Items Saved from Landfill</w:t>
            </w:r>
          </w:p>
        </w:tc>
        <w:tc>
          <w:tcPr>
            <w:tcW w:w="4635" w:type="dxa"/>
            <w:shd w:val="clear" w:color="auto" w:fill="auto"/>
            <w:tcMar>
              <w:top w:w="100" w:type="dxa"/>
              <w:left w:w="100" w:type="dxa"/>
              <w:bottom w:w="100" w:type="dxa"/>
              <w:right w:w="100" w:type="dxa"/>
            </w:tcMar>
          </w:tcPr>
          <w:p w14:paraId="7D244EAC" w14:textId="77777777" w:rsidR="00867B77" w:rsidRDefault="00867B77" w:rsidP="009003DC">
            <w:pPr>
              <w:widowControl w:val="0"/>
              <w:rPr>
                <w:sz w:val="24"/>
                <w:szCs w:val="24"/>
              </w:rPr>
            </w:pPr>
            <w:r>
              <w:rPr>
                <w:sz w:val="24"/>
                <w:szCs w:val="24"/>
              </w:rPr>
              <w:t>&gt; 2100</w:t>
            </w:r>
          </w:p>
        </w:tc>
      </w:tr>
    </w:tbl>
    <w:p w14:paraId="79904AED" w14:textId="77777777" w:rsidR="00867B77" w:rsidRDefault="00867B77" w:rsidP="00867B77">
      <w:pPr>
        <w:jc w:val="center"/>
        <w:rPr>
          <w:i/>
          <w:sz w:val="28"/>
          <w:szCs w:val="28"/>
        </w:rPr>
      </w:pPr>
    </w:p>
    <w:p w14:paraId="2F976866" w14:textId="77777777" w:rsidR="00867B77" w:rsidRDefault="00867B77" w:rsidP="00867B77">
      <w:pPr>
        <w:jc w:val="center"/>
        <w:rPr>
          <w:i/>
          <w:sz w:val="28"/>
          <w:szCs w:val="28"/>
        </w:rPr>
      </w:pPr>
      <w:r>
        <w:rPr>
          <w:i/>
          <w:sz w:val="28"/>
          <w:szCs w:val="28"/>
        </w:rPr>
        <w:t>SPOTLIGHT ON…</w:t>
      </w:r>
    </w:p>
    <w:p w14:paraId="5E8CE619" w14:textId="77777777" w:rsidR="00867B77" w:rsidRDefault="00867B77" w:rsidP="00867B77">
      <w:pPr>
        <w:rPr>
          <w:i/>
          <w:sz w:val="28"/>
          <w:szCs w:val="28"/>
        </w:rPr>
      </w:pPr>
    </w:p>
    <w:p w14:paraId="5E642D23" w14:textId="77777777" w:rsidR="00867B77" w:rsidRDefault="00867B77" w:rsidP="00867B77">
      <w:pPr>
        <w:rPr>
          <w:b/>
          <w:sz w:val="28"/>
          <w:szCs w:val="28"/>
          <w:u w:val="single"/>
        </w:rPr>
      </w:pPr>
      <w:r>
        <w:rPr>
          <w:b/>
          <w:sz w:val="28"/>
          <w:szCs w:val="28"/>
          <w:u w:val="single"/>
        </w:rPr>
        <w:t xml:space="preserve">Bike Hub (as of </w:t>
      </w:r>
      <w:proofErr w:type="spellStart"/>
      <w:r>
        <w:rPr>
          <w:b/>
          <w:sz w:val="28"/>
          <w:szCs w:val="28"/>
          <w:u w:val="single"/>
        </w:rPr>
        <w:t>january</w:t>
      </w:r>
      <w:proofErr w:type="spellEnd"/>
      <w:r>
        <w:rPr>
          <w:b/>
          <w:sz w:val="28"/>
          <w:szCs w:val="28"/>
          <w:u w:val="single"/>
        </w:rPr>
        <w:t>) &amp; Transport Branches</w:t>
      </w:r>
    </w:p>
    <w:p w14:paraId="442492AC" w14:textId="77777777" w:rsidR="00867B77" w:rsidRDefault="00867B77" w:rsidP="00867B77">
      <w:pPr>
        <w:rPr>
          <w:b/>
          <w:sz w:val="24"/>
          <w:szCs w:val="24"/>
          <w:u w:val="single"/>
        </w:rPr>
      </w:pP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35"/>
      </w:tblGrid>
      <w:tr w:rsidR="00867B77" w14:paraId="22CC5F0B" w14:textId="77777777" w:rsidTr="009003DC">
        <w:tc>
          <w:tcPr>
            <w:tcW w:w="9330" w:type="dxa"/>
            <w:gridSpan w:val="2"/>
            <w:shd w:val="clear" w:color="auto" w:fill="CFE2F3"/>
            <w:tcMar>
              <w:top w:w="100" w:type="dxa"/>
              <w:left w:w="100" w:type="dxa"/>
              <w:bottom w:w="100" w:type="dxa"/>
              <w:right w:w="100" w:type="dxa"/>
            </w:tcMar>
          </w:tcPr>
          <w:p w14:paraId="4A1BAD18" w14:textId="77777777" w:rsidR="00867B77" w:rsidRDefault="00867B77" w:rsidP="009003DC">
            <w:pPr>
              <w:rPr>
                <w:b/>
                <w:sz w:val="20"/>
                <w:szCs w:val="20"/>
              </w:rPr>
            </w:pPr>
            <w:r>
              <w:rPr>
                <w:b/>
                <w:sz w:val="20"/>
                <w:szCs w:val="20"/>
              </w:rPr>
              <w:t>COMBINED IMPACT DATA FOR Bike Hub &amp; Transport 23-24</w:t>
            </w:r>
          </w:p>
        </w:tc>
      </w:tr>
      <w:tr w:rsidR="00867B77" w14:paraId="7390E21C" w14:textId="77777777" w:rsidTr="009003DC">
        <w:tc>
          <w:tcPr>
            <w:tcW w:w="4695" w:type="dxa"/>
            <w:shd w:val="clear" w:color="auto" w:fill="auto"/>
            <w:tcMar>
              <w:top w:w="100" w:type="dxa"/>
              <w:left w:w="100" w:type="dxa"/>
              <w:bottom w:w="100" w:type="dxa"/>
              <w:right w:w="100" w:type="dxa"/>
            </w:tcMar>
          </w:tcPr>
          <w:p w14:paraId="1566DD00" w14:textId="77777777" w:rsidR="00867B77" w:rsidRDefault="00867B77" w:rsidP="009003DC">
            <w:pPr>
              <w:widowControl w:val="0"/>
              <w:pBdr>
                <w:top w:val="nil"/>
                <w:left w:val="nil"/>
                <w:bottom w:val="nil"/>
                <w:right w:val="nil"/>
                <w:between w:val="nil"/>
              </w:pBdr>
              <w:rPr>
                <w:sz w:val="24"/>
                <w:szCs w:val="24"/>
              </w:rPr>
            </w:pPr>
            <w:r>
              <w:rPr>
                <w:sz w:val="24"/>
                <w:szCs w:val="24"/>
              </w:rPr>
              <w:t>Hours</w:t>
            </w:r>
          </w:p>
        </w:tc>
        <w:tc>
          <w:tcPr>
            <w:tcW w:w="4635" w:type="dxa"/>
            <w:shd w:val="clear" w:color="auto" w:fill="auto"/>
            <w:tcMar>
              <w:top w:w="100" w:type="dxa"/>
              <w:left w:w="100" w:type="dxa"/>
              <w:bottom w:w="100" w:type="dxa"/>
              <w:right w:w="100" w:type="dxa"/>
            </w:tcMar>
          </w:tcPr>
          <w:p w14:paraId="2638FEBA" w14:textId="77777777" w:rsidR="00867B77" w:rsidRDefault="00867B77" w:rsidP="009003DC">
            <w:pPr>
              <w:widowControl w:val="0"/>
              <w:pBdr>
                <w:top w:val="nil"/>
                <w:left w:val="nil"/>
                <w:bottom w:val="nil"/>
                <w:right w:val="nil"/>
                <w:between w:val="nil"/>
              </w:pBdr>
              <w:rPr>
                <w:sz w:val="24"/>
                <w:szCs w:val="24"/>
              </w:rPr>
            </w:pPr>
            <w:r>
              <w:rPr>
                <w:sz w:val="24"/>
                <w:szCs w:val="24"/>
              </w:rPr>
              <w:t>&gt; 100</w:t>
            </w:r>
          </w:p>
        </w:tc>
      </w:tr>
      <w:tr w:rsidR="00867B77" w14:paraId="458BA13D" w14:textId="77777777" w:rsidTr="009003DC">
        <w:tc>
          <w:tcPr>
            <w:tcW w:w="4695" w:type="dxa"/>
            <w:shd w:val="clear" w:color="auto" w:fill="auto"/>
            <w:tcMar>
              <w:top w:w="100" w:type="dxa"/>
              <w:left w:w="100" w:type="dxa"/>
              <w:bottom w:w="100" w:type="dxa"/>
              <w:right w:w="100" w:type="dxa"/>
            </w:tcMar>
          </w:tcPr>
          <w:p w14:paraId="183F4363" w14:textId="77777777" w:rsidR="00867B77" w:rsidRDefault="00867B77" w:rsidP="009003DC">
            <w:pPr>
              <w:widowControl w:val="0"/>
              <w:pBdr>
                <w:top w:val="nil"/>
                <w:left w:val="nil"/>
                <w:bottom w:val="nil"/>
                <w:right w:val="nil"/>
                <w:between w:val="nil"/>
              </w:pBdr>
              <w:rPr>
                <w:sz w:val="24"/>
                <w:szCs w:val="24"/>
              </w:rPr>
            </w:pPr>
            <w:r>
              <w:rPr>
                <w:sz w:val="24"/>
                <w:szCs w:val="24"/>
              </w:rPr>
              <w:t>Bike-Hub Appointments</w:t>
            </w:r>
          </w:p>
        </w:tc>
        <w:tc>
          <w:tcPr>
            <w:tcW w:w="4635" w:type="dxa"/>
            <w:shd w:val="clear" w:color="auto" w:fill="auto"/>
            <w:tcMar>
              <w:top w:w="100" w:type="dxa"/>
              <w:left w:w="100" w:type="dxa"/>
              <w:bottom w:w="100" w:type="dxa"/>
              <w:right w:w="100" w:type="dxa"/>
            </w:tcMar>
          </w:tcPr>
          <w:p w14:paraId="4E08E024" w14:textId="77777777" w:rsidR="00867B77" w:rsidRDefault="00867B77" w:rsidP="009003DC">
            <w:pPr>
              <w:widowControl w:val="0"/>
              <w:pBdr>
                <w:top w:val="nil"/>
                <w:left w:val="nil"/>
                <w:bottom w:val="nil"/>
                <w:right w:val="nil"/>
                <w:between w:val="nil"/>
              </w:pBdr>
              <w:rPr>
                <w:sz w:val="24"/>
                <w:szCs w:val="24"/>
              </w:rPr>
            </w:pPr>
            <w:r>
              <w:rPr>
                <w:sz w:val="24"/>
                <w:szCs w:val="24"/>
              </w:rPr>
              <w:t>162</w:t>
            </w:r>
          </w:p>
        </w:tc>
      </w:tr>
      <w:tr w:rsidR="00867B77" w14:paraId="2BFDA47A" w14:textId="77777777" w:rsidTr="009003DC">
        <w:tc>
          <w:tcPr>
            <w:tcW w:w="4695" w:type="dxa"/>
            <w:shd w:val="clear" w:color="auto" w:fill="auto"/>
            <w:tcMar>
              <w:top w:w="100" w:type="dxa"/>
              <w:left w:w="100" w:type="dxa"/>
              <w:bottom w:w="100" w:type="dxa"/>
              <w:right w:w="100" w:type="dxa"/>
            </w:tcMar>
          </w:tcPr>
          <w:p w14:paraId="18B58B09" w14:textId="77777777" w:rsidR="00867B77" w:rsidRDefault="00867B77" w:rsidP="009003DC">
            <w:pPr>
              <w:widowControl w:val="0"/>
              <w:pBdr>
                <w:top w:val="nil"/>
                <w:left w:val="nil"/>
                <w:bottom w:val="nil"/>
                <w:right w:val="nil"/>
                <w:between w:val="nil"/>
              </w:pBdr>
              <w:rPr>
                <w:sz w:val="24"/>
                <w:szCs w:val="24"/>
              </w:rPr>
            </w:pPr>
            <w:r>
              <w:rPr>
                <w:sz w:val="24"/>
                <w:szCs w:val="24"/>
              </w:rPr>
              <w:lastRenderedPageBreak/>
              <w:t>Attendees</w:t>
            </w:r>
          </w:p>
        </w:tc>
        <w:tc>
          <w:tcPr>
            <w:tcW w:w="4635" w:type="dxa"/>
            <w:shd w:val="clear" w:color="auto" w:fill="auto"/>
            <w:tcMar>
              <w:top w:w="100" w:type="dxa"/>
              <w:left w:w="100" w:type="dxa"/>
              <w:bottom w:w="100" w:type="dxa"/>
              <w:right w:w="100" w:type="dxa"/>
            </w:tcMar>
          </w:tcPr>
          <w:p w14:paraId="07A3A500" w14:textId="77777777" w:rsidR="00867B77" w:rsidRDefault="00867B77" w:rsidP="009003DC">
            <w:pPr>
              <w:widowControl w:val="0"/>
              <w:pBdr>
                <w:top w:val="nil"/>
                <w:left w:val="nil"/>
                <w:bottom w:val="nil"/>
                <w:right w:val="nil"/>
                <w:between w:val="nil"/>
              </w:pBdr>
              <w:rPr>
                <w:sz w:val="24"/>
                <w:szCs w:val="24"/>
              </w:rPr>
            </w:pPr>
            <w:r>
              <w:rPr>
                <w:sz w:val="24"/>
                <w:szCs w:val="24"/>
              </w:rPr>
              <w:t>306</w:t>
            </w:r>
          </w:p>
        </w:tc>
      </w:tr>
      <w:tr w:rsidR="00867B77" w14:paraId="232EC1FC" w14:textId="77777777" w:rsidTr="009003DC">
        <w:tc>
          <w:tcPr>
            <w:tcW w:w="4695" w:type="dxa"/>
            <w:shd w:val="clear" w:color="auto" w:fill="auto"/>
            <w:tcMar>
              <w:top w:w="100" w:type="dxa"/>
              <w:left w:w="100" w:type="dxa"/>
              <w:bottom w:w="100" w:type="dxa"/>
              <w:right w:w="100" w:type="dxa"/>
            </w:tcMar>
          </w:tcPr>
          <w:p w14:paraId="3C9BADFE" w14:textId="77777777" w:rsidR="00867B77" w:rsidRDefault="00867B77" w:rsidP="009003DC">
            <w:pPr>
              <w:widowControl w:val="0"/>
              <w:pBdr>
                <w:top w:val="nil"/>
                <w:left w:val="nil"/>
                <w:bottom w:val="nil"/>
                <w:right w:val="nil"/>
                <w:between w:val="nil"/>
              </w:pBdr>
              <w:rPr>
                <w:sz w:val="24"/>
                <w:szCs w:val="24"/>
              </w:rPr>
            </w:pPr>
            <w:r>
              <w:rPr>
                <w:sz w:val="24"/>
                <w:szCs w:val="24"/>
              </w:rPr>
              <w:t xml:space="preserve">Bikes Fixed </w:t>
            </w:r>
          </w:p>
        </w:tc>
        <w:tc>
          <w:tcPr>
            <w:tcW w:w="4635" w:type="dxa"/>
            <w:shd w:val="clear" w:color="auto" w:fill="auto"/>
            <w:tcMar>
              <w:top w:w="100" w:type="dxa"/>
              <w:left w:w="100" w:type="dxa"/>
              <w:bottom w:w="100" w:type="dxa"/>
              <w:right w:w="100" w:type="dxa"/>
            </w:tcMar>
          </w:tcPr>
          <w:p w14:paraId="3B6EC2AA" w14:textId="77777777" w:rsidR="00867B77" w:rsidRDefault="00867B77" w:rsidP="009003DC">
            <w:pPr>
              <w:widowControl w:val="0"/>
              <w:pBdr>
                <w:top w:val="nil"/>
                <w:left w:val="nil"/>
                <w:bottom w:val="nil"/>
                <w:right w:val="nil"/>
                <w:between w:val="nil"/>
              </w:pBdr>
              <w:rPr>
                <w:sz w:val="24"/>
                <w:szCs w:val="24"/>
              </w:rPr>
            </w:pPr>
            <w:r>
              <w:rPr>
                <w:sz w:val="24"/>
                <w:szCs w:val="24"/>
              </w:rPr>
              <w:t>162</w:t>
            </w:r>
          </w:p>
        </w:tc>
      </w:tr>
      <w:tr w:rsidR="00867B77" w14:paraId="389D3829" w14:textId="77777777" w:rsidTr="009003DC">
        <w:tc>
          <w:tcPr>
            <w:tcW w:w="4695" w:type="dxa"/>
            <w:shd w:val="clear" w:color="auto" w:fill="auto"/>
            <w:tcMar>
              <w:top w:w="100" w:type="dxa"/>
              <w:left w:w="100" w:type="dxa"/>
              <w:bottom w:w="100" w:type="dxa"/>
              <w:right w:w="100" w:type="dxa"/>
            </w:tcMar>
          </w:tcPr>
          <w:p w14:paraId="53D4AC4C" w14:textId="77777777" w:rsidR="00867B77" w:rsidRDefault="00867B77" w:rsidP="009003DC">
            <w:pPr>
              <w:widowControl w:val="0"/>
              <w:pBdr>
                <w:top w:val="nil"/>
                <w:left w:val="nil"/>
                <w:bottom w:val="nil"/>
                <w:right w:val="nil"/>
                <w:between w:val="nil"/>
              </w:pBdr>
              <w:rPr>
                <w:sz w:val="24"/>
                <w:szCs w:val="24"/>
              </w:rPr>
            </w:pPr>
            <w:r>
              <w:rPr>
                <w:sz w:val="24"/>
                <w:szCs w:val="24"/>
              </w:rPr>
              <w:t>Returning Attendees</w:t>
            </w:r>
          </w:p>
        </w:tc>
        <w:tc>
          <w:tcPr>
            <w:tcW w:w="4635" w:type="dxa"/>
            <w:shd w:val="clear" w:color="auto" w:fill="auto"/>
            <w:tcMar>
              <w:top w:w="100" w:type="dxa"/>
              <w:left w:w="100" w:type="dxa"/>
              <w:bottom w:w="100" w:type="dxa"/>
              <w:right w:w="100" w:type="dxa"/>
            </w:tcMar>
          </w:tcPr>
          <w:p w14:paraId="20E2D1F4" w14:textId="77777777" w:rsidR="00867B77" w:rsidRDefault="00867B77" w:rsidP="009003DC">
            <w:pPr>
              <w:widowControl w:val="0"/>
              <w:pBdr>
                <w:top w:val="nil"/>
                <w:left w:val="nil"/>
                <w:bottom w:val="nil"/>
                <w:right w:val="nil"/>
                <w:between w:val="nil"/>
              </w:pBdr>
              <w:rPr>
                <w:sz w:val="24"/>
                <w:szCs w:val="24"/>
              </w:rPr>
            </w:pPr>
            <w:r>
              <w:rPr>
                <w:sz w:val="24"/>
                <w:szCs w:val="24"/>
              </w:rPr>
              <w:t>~18</w:t>
            </w:r>
          </w:p>
        </w:tc>
      </w:tr>
    </w:tbl>
    <w:p w14:paraId="0280516B" w14:textId="77777777" w:rsidR="00867B77" w:rsidRDefault="00867B77" w:rsidP="00867B77">
      <w:pPr>
        <w:rPr>
          <w:i/>
        </w:rPr>
      </w:pPr>
    </w:p>
    <w:p w14:paraId="0FC02527" w14:textId="77777777" w:rsidR="00867B77" w:rsidRDefault="00867B77" w:rsidP="00867B77">
      <w:pPr>
        <w:ind w:left="720"/>
        <w:rPr>
          <w:sz w:val="24"/>
          <w:szCs w:val="24"/>
        </w:rPr>
        <w:sectPr w:rsidR="00867B77" w:rsidSect="00867B77">
          <w:headerReference w:type="default" r:id="rId9"/>
          <w:footerReference w:type="default" r:id="rId10"/>
          <w:pgSz w:w="12240" w:h="15840"/>
          <w:pgMar w:top="1440" w:right="1440" w:bottom="1440" w:left="1440" w:header="720" w:footer="720" w:gutter="0"/>
          <w:pgNumType w:start="1"/>
          <w:cols w:space="720"/>
        </w:sectPr>
      </w:pPr>
    </w:p>
    <w:p w14:paraId="595E143F" w14:textId="77777777" w:rsidR="00867B77" w:rsidRDefault="00867B77" w:rsidP="00867B77">
      <w:pPr>
        <w:numPr>
          <w:ilvl w:val="0"/>
          <w:numId w:val="7"/>
        </w:numPr>
        <w:spacing w:after="0" w:line="276" w:lineRule="auto"/>
        <w:jc w:val="left"/>
        <w:rPr>
          <w:i/>
        </w:rPr>
      </w:pPr>
      <w:r>
        <w:rPr>
          <w:i/>
        </w:rPr>
        <w:t xml:space="preserve">Pop up Stalls- Bike </w:t>
      </w:r>
      <w:proofErr w:type="gramStart"/>
      <w:r>
        <w:rPr>
          <w:i/>
        </w:rPr>
        <w:t>For</w:t>
      </w:r>
      <w:proofErr w:type="gramEnd"/>
      <w:r>
        <w:rPr>
          <w:i/>
        </w:rPr>
        <w:t xml:space="preserve"> Good and SPT</w:t>
      </w:r>
    </w:p>
    <w:p w14:paraId="093BA5E2" w14:textId="77777777" w:rsidR="00867B77" w:rsidRDefault="00867B77" w:rsidP="00867B77">
      <w:pPr>
        <w:numPr>
          <w:ilvl w:val="0"/>
          <w:numId w:val="7"/>
        </w:numPr>
        <w:spacing w:after="0" w:line="276" w:lineRule="auto"/>
        <w:jc w:val="left"/>
        <w:rPr>
          <w:i/>
        </w:rPr>
      </w:pPr>
      <w:r>
        <w:rPr>
          <w:i/>
        </w:rPr>
        <w:t>GU Bike Ride</w:t>
      </w:r>
    </w:p>
    <w:p w14:paraId="50577F48" w14:textId="77777777" w:rsidR="00867B77" w:rsidRDefault="00867B77" w:rsidP="00867B77">
      <w:pPr>
        <w:numPr>
          <w:ilvl w:val="0"/>
          <w:numId w:val="7"/>
        </w:numPr>
        <w:spacing w:after="0" w:line="276" w:lineRule="auto"/>
        <w:jc w:val="left"/>
        <w:rPr>
          <w:i/>
        </w:rPr>
      </w:pPr>
      <w:r>
        <w:rPr>
          <w:i/>
        </w:rPr>
        <w:t>Bike Hub Repairs</w:t>
      </w:r>
    </w:p>
    <w:p w14:paraId="47BABF21" w14:textId="77777777" w:rsidR="00867B77" w:rsidRDefault="00867B77" w:rsidP="00867B77">
      <w:pPr>
        <w:numPr>
          <w:ilvl w:val="0"/>
          <w:numId w:val="7"/>
        </w:numPr>
        <w:spacing w:after="0" w:line="276" w:lineRule="auto"/>
        <w:jc w:val="left"/>
        <w:rPr>
          <w:i/>
        </w:rPr>
      </w:pPr>
      <w:r>
        <w:rPr>
          <w:i/>
        </w:rPr>
        <w:t xml:space="preserve">Pop Up Stall- Get Glasgow Moving </w:t>
      </w:r>
    </w:p>
    <w:p w14:paraId="624323E3" w14:textId="77777777" w:rsidR="00867B77" w:rsidRDefault="00867B77" w:rsidP="00867B77">
      <w:pPr>
        <w:rPr>
          <w:i/>
        </w:rPr>
      </w:pPr>
      <w:r>
        <w:rPr>
          <w:i/>
        </w:rPr>
        <w:t>Resources created explaining and promoting the use of active and public transport</w:t>
      </w:r>
    </w:p>
    <w:p w14:paraId="44C49F92" w14:textId="77777777" w:rsidR="00867B77" w:rsidRDefault="00867B77" w:rsidP="00867B77">
      <w:pPr>
        <w:rPr>
          <w:i/>
        </w:rPr>
        <w:sectPr w:rsidR="00867B77" w:rsidSect="00867B77">
          <w:type w:val="continuous"/>
          <w:pgSz w:w="12240" w:h="15840"/>
          <w:pgMar w:top="1440" w:right="1440" w:bottom="1440" w:left="1440" w:header="720" w:footer="720" w:gutter="0"/>
          <w:cols w:num="2" w:space="720" w:equalWidth="0">
            <w:col w:w="4320" w:space="720"/>
            <w:col w:w="4320" w:space="0"/>
          </w:cols>
        </w:sectPr>
      </w:pPr>
      <w:r>
        <w:rPr>
          <w:i/>
        </w:rPr>
        <w:t>Excellent working relationship with Bike for Good promoting cycling in Glasgow</w:t>
      </w:r>
    </w:p>
    <w:p w14:paraId="462A714A" w14:textId="77777777" w:rsidR="00867B77" w:rsidRDefault="00867B77" w:rsidP="00867B77">
      <w:pPr>
        <w:pStyle w:val="Heading1"/>
        <w:rPr>
          <w:b/>
          <w:sz w:val="28"/>
          <w:szCs w:val="28"/>
          <w:u w:val="single"/>
        </w:rPr>
      </w:pPr>
      <w:bookmarkStart w:id="5" w:name="_k9yr41yq0scg" w:colFirst="0" w:colLast="0"/>
      <w:bookmarkEnd w:id="5"/>
      <w:r>
        <w:rPr>
          <w:b/>
          <w:sz w:val="28"/>
          <w:szCs w:val="28"/>
          <w:u w:val="single"/>
        </w:rPr>
        <w:t>Biodiversity &amp; Gardening Branches</w:t>
      </w:r>
    </w:p>
    <w:p w14:paraId="65490823" w14:textId="77777777" w:rsidR="00867B77" w:rsidRDefault="00867B77" w:rsidP="00867B7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67B77" w14:paraId="09B7D6EF" w14:textId="77777777" w:rsidTr="009003DC">
        <w:tc>
          <w:tcPr>
            <w:tcW w:w="9360" w:type="dxa"/>
            <w:gridSpan w:val="2"/>
            <w:shd w:val="clear" w:color="auto" w:fill="CFE2F3"/>
            <w:tcMar>
              <w:top w:w="100" w:type="dxa"/>
              <w:left w:w="100" w:type="dxa"/>
              <w:bottom w:w="100" w:type="dxa"/>
              <w:right w:w="100" w:type="dxa"/>
            </w:tcMar>
          </w:tcPr>
          <w:p w14:paraId="3DCA01E7" w14:textId="77777777" w:rsidR="00867B77" w:rsidRDefault="00867B77" w:rsidP="009003DC">
            <w:pPr>
              <w:rPr>
                <w:b/>
                <w:sz w:val="20"/>
                <w:szCs w:val="20"/>
              </w:rPr>
            </w:pPr>
            <w:r>
              <w:rPr>
                <w:b/>
                <w:sz w:val="20"/>
                <w:szCs w:val="20"/>
              </w:rPr>
              <w:t>COMBINED IMPACT DATA FOR Biodiversity &amp; Gardening 23-24</w:t>
            </w:r>
          </w:p>
        </w:tc>
      </w:tr>
      <w:tr w:rsidR="00867B77" w14:paraId="7887096B" w14:textId="77777777" w:rsidTr="009003DC">
        <w:tc>
          <w:tcPr>
            <w:tcW w:w="4680" w:type="dxa"/>
            <w:shd w:val="clear" w:color="auto" w:fill="auto"/>
            <w:tcMar>
              <w:top w:w="100" w:type="dxa"/>
              <w:left w:w="100" w:type="dxa"/>
              <w:bottom w:w="100" w:type="dxa"/>
              <w:right w:w="100" w:type="dxa"/>
            </w:tcMar>
          </w:tcPr>
          <w:p w14:paraId="6CBD4465" w14:textId="77777777" w:rsidR="00867B77" w:rsidRDefault="00867B77" w:rsidP="009003DC">
            <w:pPr>
              <w:widowControl w:val="0"/>
              <w:rPr>
                <w:sz w:val="24"/>
                <w:szCs w:val="24"/>
              </w:rPr>
            </w:pPr>
            <w:r>
              <w:rPr>
                <w:sz w:val="24"/>
                <w:szCs w:val="24"/>
              </w:rPr>
              <w:t>Attendees</w:t>
            </w:r>
          </w:p>
        </w:tc>
        <w:tc>
          <w:tcPr>
            <w:tcW w:w="4680" w:type="dxa"/>
            <w:shd w:val="clear" w:color="auto" w:fill="auto"/>
            <w:tcMar>
              <w:top w:w="100" w:type="dxa"/>
              <w:left w:w="100" w:type="dxa"/>
              <w:bottom w:w="100" w:type="dxa"/>
              <w:right w:w="100" w:type="dxa"/>
            </w:tcMar>
          </w:tcPr>
          <w:p w14:paraId="33F5D206" w14:textId="77777777" w:rsidR="00867B77" w:rsidRDefault="00867B77" w:rsidP="009003DC">
            <w:pPr>
              <w:widowControl w:val="0"/>
              <w:rPr>
                <w:sz w:val="24"/>
                <w:szCs w:val="24"/>
              </w:rPr>
            </w:pPr>
            <w:r>
              <w:rPr>
                <w:sz w:val="24"/>
                <w:szCs w:val="24"/>
              </w:rPr>
              <w:t>550</w:t>
            </w:r>
          </w:p>
        </w:tc>
      </w:tr>
      <w:tr w:rsidR="00867B77" w14:paraId="146693E5" w14:textId="77777777" w:rsidTr="009003DC">
        <w:tc>
          <w:tcPr>
            <w:tcW w:w="4680" w:type="dxa"/>
            <w:shd w:val="clear" w:color="auto" w:fill="auto"/>
            <w:tcMar>
              <w:top w:w="100" w:type="dxa"/>
              <w:left w:w="100" w:type="dxa"/>
              <w:bottom w:w="100" w:type="dxa"/>
              <w:right w:w="100" w:type="dxa"/>
            </w:tcMar>
          </w:tcPr>
          <w:p w14:paraId="6F813485" w14:textId="77777777" w:rsidR="00867B77" w:rsidRDefault="00867B77" w:rsidP="009003DC">
            <w:pPr>
              <w:widowControl w:val="0"/>
              <w:rPr>
                <w:sz w:val="24"/>
                <w:szCs w:val="24"/>
              </w:rPr>
            </w:pPr>
            <w:r>
              <w:rPr>
                <w:sz w:val="24"/>
                <w:szCs w:val="24"/>
              </w:rPr>
              <w:t>Identified Species</w:t>
            </w:r>
          </w:p>
        </w:tc>
        <w:tc>
          <w:tcPr>
            <w:tcW w:w="4680" w:type="dxa"/>
            <w:shd w:val="clear" w:color="auto" w:fill="auto"/>
            <w:tcMar>
              <w:top w:w="100" w:type="dxa"/>
              <w:left w:w="100" w:type="dxa"/>
              <w:bottom w:w="100" w:type="dxa"/>
              <w:right w:w="100" w:type="dxa"/>
            </w:tcMar>
          </w:tcPr>
          <w:p w14:paraId="4AC8CCD3" w14:textId="77777777" w:rsidR="00867B77" w:rsidRDefault="00867B77" w:rsidP="009003DC">
            <w:pPr>
              <w:widowControl w:val="0"/>
              <w:rPr>
                <w:sz w:val="24"/>
                <w:szCs w:val="24"/>
              </w:rPr>
            </w:pPr>
            <w:r>
              <w:rPr>
                <w:sz w:val="24"/>
                <w:szCs w:val="24"/>
              </w:rPr>
              <w:t>197</w:t>
            </w:r>
          </w:p>
        </w:tc>
      </w:tr>
      <w:tr w:rsidR="00867B77" w14:paraId="11A81071" w14:textId="77777777" w:rsidTr="009003DC">
        <w:tc>
          <w:tcPr>
            <w:tcW w:w="4680" w:type="dxa"/>
            <w:shd w:val="clear" w:color="auto" w:fill="auto"/>
            <w:tcMar>
              <w:top w:w="100" w:type="dxa"/>
              <w:left w:w="100" w:type="dxa"/>
              <w:bottom w:w="100" w:type="dxa"/>
              <w:right w:w="100" w:type="dxa"/>
            </w:tcMar>
          </w:tcPr>
          <w:p w14:paraId="3E44787B" w14:textId="77777777" w:rsidR="00867B77" w:rsidRDefault="00867B77" w:rsidP="009003DC">
            <w:pPr>
              <w:widowControl w:val="0"/>
              <w:rPr>
                <w:sz w:val="24"/>
                <w:szCs w:val="24"/>
              </w:rPr>
            </w:pPr>
            <w:r>
              <w:rPr>
                <w:sz w:val="24"/>
                <w:szCs w:val="24"/>
              </w:rPr>
              <w:t>Volunteers</w:t>
            </w:r>
          </w:p>
        </w:tc>
        <w:tc>
          <w:tcPr>
            <w:tcW w:w="4680" w:type="dxa"/>
            <w:shd w:val="clear" w:color="auto" w:fill="auto"/>
            <w:tcMar>
              <w:top w:w="100" w:type="dxa"/>
              <w:left w:w="100" w:type="dxa"/>
              <w:bottom w:w="100" w:type="dxa"/>
              <w:right w:w="100" w:type="dxa"/>
            </w:tcMar>
          </w:tcPr>
          <w:p w14:paraId="63CEDAAD" w14:textId="77777777" w:rsidR="00867B77" w:rsidRDefault="00867B77" w:rsidP="009003DC">
            <w:pPr>
              <w:widowControl w:val="0"/>
              <w:rPr>
                <w:sz w:val="24"/>
                <w:szCs w:val="24"/>
              </w:rPr>
            </w:pPr>
            <w:r>
              <w:rPr>
                <w:sz w:val="24"/>
                <w:szCs w:val="24"/>
              </w:rPr>
              <w:t>53</w:t>
            </w:r>
          </w:p>
        </w:tc>
      </w:tr>
      <w:tr w:rsidR="00867B77" w14:paraId="374DE777" w14:textId="77777777" w:rsidTr="009003DC">
        <w:tc>
          <w:tcPr>
            <w:tcW w:w="4680" w:type="dxa"/>
            <w:shd w:val="clear" w:color="auto" w:fill="auto"/>
            <w:tcMar>
              <w:top w:w="100" w:type="dxa"/>
              <w:left w:w="100" w:type="dxa"/>
              <w:bottom w:w="100" w:type="dxa"/>
              <w:right w:w="100" w:type="dxa"/>
            </w:tcMar>
          </w:tcPr>
          <w:p w14:paraId="778B809C" w14:textId="77777777" w:rsidR="00867B77" w:rsidRDefault="00867B77" w:rsidP="009003DC">
            <w:pPr>
              <w:widowControl w:val="0"/>
              <w:rPr>
                <w:sz w:val="24"/>
                <w:szCs w:val="24"/>
              </w:rPr>
            </w:pPr>
            <w:r>
              <w:rPr>
                <w:sz w:val="24"/>
                <w:szCs w:val="24"/>
              </w:rPr>
              <w:t>Volunteering Hours</w:t>
            </w:r>
          </w:p>
        </w:tc>
        <w:tc>
          <w:tcPr>
            <w:tcW w:w="4680" w:type="dxa"/>
            <w:shd w:val="clear" w:color="auto" w:fill="auto"/>
            <w:tcMar>
              <w:top w:w="100" w:type="dxa"/>
              <w:left w:w="100" w:type="dxa"/>
              <w:bottom w:w="100" w:type="dxa"/>
              <w:right w:w="100" w:type="dxa"/>
            </w:tcMar>
          </w:tcPr>
          <w:p w14:paraId="3DD1DE67" w14:textId="77777777" w:rsidR="00867B77" w:rsidRDefault="00867B77" w:rsidP="009003DC">
            <w:pPr>
              <w:widowControl w:val="0"/>
              <w:rPr>
                <w:sz w:val="24"/>
                <w:szCs w:val="24"/>
              </w:rPr>
            </w:pPr>
            <w:r>
              <w:rPr>
                <w:sz w:val="24"/>
                <w:szCs w:val="24"/>
              </w:rPr>
              <w:t>24</w:t>
            </w:r>
          </w:p>
        </w:tc>
      </w:tr>
      <w:tr w:rsidR="00867B77" w14:paraId="4203E2CD" w14:textId="77777777" w:rsidTr="009003DC">
        <w:tc>
          <w:tcPr>
            <w:tcW w:w="4680" w:type="dxa"/>
            <w:shd w:val="clear" w:color="auto" w:fill="auto"/>
            <w:tcMar>
              <w:top w:w="100" w:type="dxa"/>
              <w:left w:w="100" w:type="dxa"/>
              <w:bottom w:w="100" w:type="dxa"/>
              <w:right w:w="100" w:type="dxa"/>
            </w:tcMar>
          </w:tcPr>
          <w:p w14:paraId="42B59619" w14:textId="77777777" w:rsidR="00867B77" w:rsidRDefault="00867B77" w:rsidP="009003DC">
            <w:pPr>
              <w:widowControl w:val="0"/>
              <w:rPr>
                <w:sz w:val="24"/>
                <w:szCs w:val="24"/>
              </w:rPr>
            </w:pPr>
            <w:r>
              <w:rPr>
                <w:sz w:val="24"/>
                <w:szCs w:val="24"/>
              </w:rPr>
              <w:t>Trash Bags Collected</w:t>
            </w:r>
          </w:p>
        </w:tc>
        <w:tc>
          <w:tcPr>
            <w:tcW w:w="4680" w:type="dxa"/>
            <w:shd w:val="clear" w:color="auto" w:fill="auto"/>
            <w:tcMar>
              <w:top w:w="100" w:type="dxa"/>
              <w:left w:w="100" w:type="dxa"/>
              <w:bottom w:w="100" w:type="dxa"/>
              <w:right w:w="100" w:type="dxa"/>
            </w:tcMar>
          </w:tcPr>
          <w:p w14:paraId="4B4C1D11" w14:textId="77777777" w:rsidR="00867B77" w:rsidRDefault="00867B77" w:rsidP="009003DC">
            <w:pPr>
              <w:widowControl w:val="0"/>
              <w:rPr>
                <w:sz w:val="24"/>
                <w:szCs w:val="24"/>
              </w:rPr>
            </w:pPr>
            <w:r>
              <w:rPr>
                <w:sz w:val="24"/>
                <w:szCs w:val="24"/>
              </w:rPr>
              <w:t>34</w:t>
            </w:r>
          </w:p>
        </w:tc>
      </w:tr>
      <w:tr w:rsidR="00867B77" w14:paraId="49B0F5A1" w14:textId="77777777" w:rsidTr="009003DC">
        <w:tc>
          <w:tcPr>
            <w:tcW w:w="4680" w:type="dxa"/>
            <w:shd w:val="clear" w:color="auto" w:fill="auto"/>
            <w:tcMar>
              <w:top w:w="100" w:type="dxa"/>
              <w:left w:w="100" w:type="dxa"/>
              <w:bottom w:w="100" w:type="dxa"/>
              <w:right w:w="100" w:type="dxa"/>
            </w:tcMar>
          </w:tcPr>
          <w:p w14:paraId="2A20B335" w14:textId="77777777" w:rsidR="00867B77" w:rsidRDefault="00867B77" w:rsidP="009003DC">
            <w:pPr>
              <w:widowControl w:val="0"/>
              <w:rPr>
                <w:sz w:val="24"/>
                <w:szCs w:val="24"/>
              </w:rPr>
            </w:pPr>
            <w:r>
              <w:rPr>
                <w:sz w:val="24"/>
                <w:szCs w:val="24"/>
              </w:rPr>
              <w:t>Gardening Sessions</w:t>
            </w:r>
          </w:p>
        </w:tc>
        <w:tc>
          <w:tcPr>
            <w:tcW w:w="4680" w:type="dxa"/>
            <w:shd w:val="clear" w:color="auto" w:fill="auto"/>
            <w:tcMar>
              <w:top w:w="100" w:type="dxa"/>
              <w:left w:w="100" w:type="dxa"/>
              <w:bottom w:w="100" w:type="dxa"/>
              <w:right w:w="100" w:type="dxa"/>
            </w:tcMar>
          </w:tcPr>
          <w:p w14:paraId="4387BED6" w14:textId="77777777" w:rsidR="00867B77" w:rsidRDefault="00867B77" w:rsidP="009003DC">
            <w:pPr>
              <w:widowControl w:val="0"/>
              <w:rPr>
                <w:sz w:val="24"/>
                <w:szCs w:val="24"/>
              </w:rPr>
            </w:pPr>
            <w:r>
              <w:rPr>
                <w:sz w:val="24"/>
                <w:szCs w:val="24"/>
              </w:rPr>
              <w:t>51</w:t>
            </w:r>
          </w:p>
        </w:tc>
      </w:tr>
    </w:tbl>
    <w:p w14:paraId="24CBEBD2" w14:textId="77777777" w:rsidR="00867B77" w:rsidRDefault="00867B77" w:rsidP="00867B77">
      <w:pPr>
        <w:pStyle w:val="Heading3"/>
        <w:rPr>
          <w:sz w:val="24"/>
          <w:szCs w:val="24"/>
        </w:rPr>
        <w:sectPr w:rsidR="00867B77" w:rsidSect="00867B77">
          <w:type w:val="continuous"/>
          <w:pgSz w:w="12240" w:h="15840"/>
          <w:pgMar w:top="1440" w:right="1440" w:bottom="1440" w:left="1440" w:header="720" w:footer="720" w:gutter="0"/>
          <w:cols w:space="720"/>
        </w:sectPr>
      </w:pPr>
      <w:bookmarkStart w:id="6" w:name="_bvmgkqomko25" w:colFirst="0" w:colLast="0"/>
      <w:bookmarkEnd w:id="6"/>
    </w:p>
    <w:p w14:paraId="3E2291F5" w14:textId="77777777" w:rsidR="00867B77" w:rsidRDefault="00867B77" w:rsidP="00867B77">
      <w:pPr>
        <w:pStyle w:val="Heading3"/>
        <w:numPr>
          <w:ilvl w:val="0"/>
          <w:numId w:val="4"/>
        </w:numPr>
        <w:spacing w:after="0"/>
        <w:rPr>
          <w:i/>
          <w:color w:val="000000"/>
          <w:sz w:val="22"/>
          <w:szCs w:val="22"/>
        </w:rPr>
      </w:pPr>
      <w:bookmarkStart w:id="7" w:name="_2et92p0" w:colFirst="0" w:colLast="0"/>
      <w:bookmarkEnd w:id="7"/>
      <w:r>
        <w:rPr>
          <w:i/>
          <w:color w:val="000000"/>
          <w:sz w:val="22"/>
          <w:szCs w:val="22"/>
        </w:rPr>
        <w:lastRenderedPageBreak/>
        <w:t xml:space="preserve">Freshers: Bioblitz and </w:t>
      </w:r>
      <w:proofErr w:type="spellStart"/>
      <w:r>
        <w:rPr>
          <w:i/>
          <w:color w:val="000000"/>
          <w:sz w:val="22"/>
          <w:szCs w:val="22"/>
        </w:rPr>
        <w:t>iNaturalist</w:t>
      </w:r>
      <w:proofErr w:type="spellEnd"/>
      <w:r>
        <w:rPr>
          <w:i/>
          <w:color w:val="000000"/>
          <w:sz w:val="22"/>
          <w:szCs w:val="22"/>
        </w:rPr>
        <w:t xml:space="preserve"> Project</w:t>
      </w:r>
    </w:p>
    <w:p w14:paraId="4F464676" w14:textId="77777777" w:rsidR="00867B77" w:rsidRDefault="00867B77" w:rsidP="00867B77">
      <w:pPr>
        <w:pStyle w:val="Heading3"/>
        <w:numPr>
          <w:ilvl w:val="0"/>
          <w:numId w:val="3"/>
        </w:numPr>
        <w:tabs>
          <w:tab w:val="num" w:pos="720"/>
        </w:tabs>
        <w:spacing w:before="0" w:after="0"/>
        <w:rPr>
          <w:i/>
          <w:color w:val="000000"/>
          <w:sz w:val="22"/>
          <w:szCs w:val="22"/>
        </w:rPr>
      </w:pPr>
      <w:bookmarkStart w:id="8" w:name="_2uw7d33ail3" w:colFirst="0" w:colLast="0"/>
      <w:bookmarkEnd w:id="8"/>
      <w:r>
        <w:rPr>
          <w:i/>
          <w:color w:val="000000"/>
          <w:sz w:val="22"/>
          <w:szCs w:val="22"/>
        </w:rPr>
        <w:t>Litter Picks</w:t>
      </w:r>
    </w:p>
    <w:p w14:paraId="5609EA44" w14:textId="77777777" w:rsidR="00867B77" w:rsidRDefault="00867B77" w:rsidP="00867B77">
      <w:pPr>
        <w:pStyle w:val="Heading3"/>
        <w:numPr>
          <w:ilvl w:val="0"/>
          <w:numId w:val="3"/>
        </w:numPr>
        <w:tabs>
          <w:tab w:val="num" w:pos="720"/>
        </w:tabs>
        <w:spacing w:before="0" w:after="0"/>
        <w:rPr>
          <w:i/>
          <w:color w:val="000000"/>
          <w:sz w:val="22"/>
          <w:szCs w:val="22"/>
        </w:rPr>
      </w:pPr>
      <w:bookmarkStart w:id="9" w:name="_6ie99dgu9vqq" w:colFirst="0" w:colLast="0"/>
      <w:bookmarkEnd w:id="9"/>
      <w:r>
        <w:rPr>
          <w:i/>
          <w:color w:val="000000"/>
          <w:sz w:val="22"/>
          <w:szCs w:val="22"/>
        </w:rPr>
        <w:t>Garden Party</w:t>
      </w:r>
    </w:p>
    <w:p w14:paraId="556D24E5" w14:textId="77777777" w:rsidR="00867B77" w:rsidRDefault="00867B77" w:rsidP="00867B77">
      <w:pPr>
        <w:pStyle w:val="Heading3"/>
        <w:numPr>
          <w:ilvl w:val="0"/>
          <w:numId w:val="3"/>
        </w:numPr>
        <w:tabs>
          <w:tab w:val="num" w:pos="720"/>
        </w:tabs>
        <w:spacing w:before="0" w:after="0"/>
        <w:rPr>
          <w:i/>
          <w:color w:val="000000"/>
          <w:sz w:val="22"/>
          <w:szCs w:val="22"/>
        </w:rPr>
      </w:pPr>
      <w:bookmarkStart w:id="10" w:name="_dj76xcz5uu0k" w:colFirst="0" w:colLast="0"/>
      <w:bookmarkEnd w:id="10"/>
      <w:r>
        <w:rPr>
          <w:i/>
          <w:color w:val="000000"/>
          <w:sz w:val="22"/>
          <w:szCs w:val="22"/>
        </w:rPr>
        <w:t>Biodiversity Climate Café</w:t>
      </w:r>
    </w:p>
    <w:p w14:paraId="572D3823" w14:textId="77777777" w:rsidR="00867B77" w:rsidRDefault="00867B77" w:rsidP="00867B77">
      <w:pPr>
        <w:pStyle w:val="Heading3"/>
        <w:numPr>
          <w:ilvl w:val="0"/>
          <w:numId w:val="3"/>
        </w:numPr>
        <w:tabs>
          <w:tab w:val="num" w:pos="720"/>
        </w:tabs>
        <w:spacing w:before="0" w:after="0"/>
        <w:rPr>
          <w:i/>
          <w:color w:val="000000"/>
          <w:sz w:val="22"/>
          <w:szCs w:val="22"/>
        </w:rPr>
      </w:pPr>
      <w:bookmarkStart w:id="11" w:name="_d68v3o9cqeoh" w:colFirst="0" w:colLast="0"/>
      <w:bookmarkEnd w:id="11"/>
      <w:r>
        <w:rPr>
          <w:i/>
          <w:color w:val="000000"/>
          <w:sz w:val="22"/>
          <w:szCs w:val="22"/>
        </w:rPr>
        <w:t>Site Visits</w:t>
      </w:r>
    </w:p>
    <w:p w14:paraId="7CCF7379" w14:textId="77777777" w:rsidR="00867B77" w:rsidRDefault="00867B77" w:rsidP="00867B77">
      <w:pPr>
        <w:pStyle w:val="Heading3"/>
        <w:numPr>
          <w:ilvl w:val="0"/>
          <w:numId w:val="3"/>
        </w:numPr>
        <w:tabs>
          <w:tab w:val="num" w:pos="720"/>
        </w:tabs>
        <w:spacing w:before="0" w:after="0"/>
        <w:rPr>
          <w:i/>
          <w:color w:val="000000"/>
          <w:sz w:val="22"/>
          <w:szCs w:val="22"/>
        </w:rPr>
      </w:pPr>
      <w:bookmarkStart w:id="12" w:name="_mhjo0pi9ded4" w:colFirst="0" w:colLast="0"/>
      <w:bookmarkEnd w:id="12"/>
      <w:r>
        <w:rPr>
          <w:i/>
          <w:color w:val="000000"/>
          <w:sz w:val="22"/>
          <w:szCs w:val="22"/>
        </w:rPr>
        <w:t xml:space="preserve">Fungi Foray </w:t>
      </w:r>
    </w:p>
    <w:p w14:paraId="3D8DE437" w14:textId="77777777" w:rsidR="00867B77" w:rsidRDefault="00867B77" w:rsidP="00867B77">
      <w:pPr>
        <w:pStyle w:val="Heading3"/>
        <w:numPr>
          <w:ilvl w:val="0"/>
          <w:numId w:val="3"/>
        </w:numPr>
        <w:tabs>
          <w:tab w:val="num" w:pos="720"/>
        </w:tabs>
        <w:spacing w:before="0" w:after="0"/>
        <w:rPr>
          <w:i/>
          <w:color w:val="000000"/>
          <w:sz w:val="22"/>
          <w:szCs w:val="22"/>
        </w:rPr>
      </w:pPr>
      <w:bookmarkStart w:id="13" w:name="_xvfjwjr6xu9" w:colFirst="0" w:colLast="0"/>
      <w:bookmarkEnd w:id="13"/>
      <w:r>
        <w:rPr>
          <w:i/>
          <w:color w:val="000000"/>
          <w:sz w:val="22"/>
          <w:szCs w:val="22"/>
        </w:rPr>
        <w:t>Glasgow Flower Gardens</w:t>
      </w:r>
    </w:p>
    <w:p w14:paraId="0778E42E" w14:textId="77777777" w:rsidR="00867B77" w:rsidRDefault="00867B77" w:rsidP="00867B77">
      <w:pPr>
        <w:pStyle w:val="Heading3"/>
        <w:numPr>
          <w:ilvl w:val="0"/>
          <w:numId w:val="3"/>
        </w:numPr>
        <w:tabs>
          <w:tab w:val="num" w:pos="720"/>
        </w:tabs>
        <w:spacing w:before="0" w:after="0"/>
        <w:rPr>
          <w:i/>
          <w:color w:val="000000"/>
          <w:sz w:val="22"/>
          <w:szCs w:val="22"/>
        </w:rPr>
      </w:pPr>
      <w:bookmarkStart w:id="14" w:name="_rcwa95t1t6u" w:colFirst="0" w:colLast="0"/>
      <w:bookmarkEnd w:id="14"/>
      <w:r>
        <w:rPr>
          <w:i/>
          <w:color w:val="000000"/>
          <w:sz w:val="22"/>
          <w:szCs w:val="22"/>
        </w:rPr>
        <w:t>Festival of Social Sciences (</w:t>
      </w:r>
      <w:proofErr w:type="spellStart"/>
      <w:r>
        <w:rPr>
          <w:i/>
          <w:color w:val="000000"/>
          <w:sz w:val="22"/>
          <w:szCs w:val="22"/>
        </w:rPr>
        <w:t>FoSS</w:t>
      </w:r>
      <w:proofErr w:type="spellEnd"/>
      <w:r>
        <w:rPr>
          <w:i/>
          <w:color w:val="000000"/>
          <w:sz w:val="22"/>
          <w:szCs w:val="22"/>
        </w:rPr>
        <w:t>)</w:t>
      </w:r>
    </w:p>
    <w:p w14:paraId="43D67627" w14:textId="77777777" w:rsidR="00867B77" w:rsidRDefault="00867B77" w:rsidP="00867B77">
      <w:pPr>
        <w:pStyle w:val="Heading3"/>
        <w:numPr>
          <w:ilvl w:val="0"/>
          <w:numId w:val="3"/>
        </w:numPr>
        <w:tabs>
          <w:tab w:val="num" w:pos="720"/>
        </w:tabs>
        <w:spacing w:before="0" w:after="0"/>
        <w:rPr>
          <w:i/>
          <w:color w:val="000000"/>
          <w:sz w:val="22"/>
          <w:szCs w:val="22"/>
        </w:rPr>
      </w:pPr>
      <w:bookmarkStart w:id="15" w:name="_s7evynp5drsz" w:colFirst="0" w:colLast="0"/>
      <w:bookmarkEnd w:id="15"/>
      <w:r>
        <w:rPr>
          <w:i/>
          <w:color w:val="000000"/>
          <w:sz w:val="22"/>
          <w:szCs w:val="22"/>
        </w:rPr>
        <w:t>Green Spaces + Transport Sub Crawl</w:t>
      </w:r>
    </w:p>
    <w:p w14:paraId="157F8DE9" w14:textId="77777777" w:rsidR="00867B77" w:rsidRDefault="00867B77" w:rsidP="00867B77">
      <w:pPr>
        <w:pStyle w:val="Heading3"/>
        <w:numPr>
          <w:ilvl w:val="0"/>
          <w:numId w:val="3"/>
        </w:numPr>
        <w:tabs>
          <w:tab w:val="num" w:pos="720"/>
        </w:tabs>
        <w:spacing w:before="0" w:after="0"/>
        <w:rPr>
          <w:i/>
          <w:color w:val="000000"/>
          <w:sz w:val="22"/>
          <w:szCs w:val="22"/>
        </w:rPr>
      </w:pPr>
      <w:bookmarkStart w:id="16" w:name="_j6riv2olnhw4" w:colFirst="0" w:colLast="0"/>
      <w:bookmarkEnd w:id="16"/>
      <w:r>
        <w:rPr>
          <w:i/>
          <w:color w:val="000000"/>
          <w:sz w:val="22"/>
          <w:szCs w:val="22"/>
        </w:rPr>
        <w:t>Rewilding</w:t>
      </w:r>
    </w:p>
    <w:p w14:paraId="5973F205" w14:textId="77777777" w:rsidR="00867B77" w:rsidRDefault="00867B77" w:rsidP="00867B77">
      <w:pPr>
        <w:numPr>
          <w:ilvl w:val="0"/>
          <w:numId w:val="3"/>
        </w:numPr>
        <w:spacing w:after="0" w:line="276" w:lineRule="auto"/>
        <w:jc w:val="left"/>
        <w:rPr>
          <w:i/>
        </w:rPr>
      </w:pPr>
      <w:r>
        <w:rPr>
          <w:i/>
        </w:rPr>
        <w:t>Gardening Sessions</w:t>
      </w:r>
    </w:p>
    <w:p w14:paraId="50188381" w14:textId="77777777" w:rsidR="00867B77" w:rsidRDefault="00867B77" w:rsidP="00867B77">
      <w:pPr>
        <w:pStyle w:val="Heading3"/>
        <w:numPr>
          <w:ilvl w:val="0"/>
          <w:numId w:val="3"/>
        </w:numPr>
        <w:tabs>
          <w:tab w:val="num" w:pos="720"/>
        </w:tabs>
        <w:spacing w:before="0" w:after="0"/>
        <w:rPr>
          <w:i/>
          <w:color w:val="000000"/>
          <w:sz w:val="22"/>
          <w:szCs w:val="22"/>
        </w:rPr>
      </w:pPr>
      <w:bookmarkStart w:id="17" w:name="_wziugl8w5uqh" w:colFirst="0" w:colLast="0"/>
      <w:bookmarkEnd w:id="17"/>
      <w:r>
        <w:rPr>
          <w:i/>
          <w:color w:val="000000"/>
          <w:sz w:val="22"/>
          <w:szCs w:val="22"/>
        </w:rPr>
        <w:t>Dr Mark Millan Talk</w:t>
      </w:r>
    </w:p>
    <w:p w14:paraId="5779D5F6" w14:textId="77777777" w:rsidR="00867B77" w:rsidRDefault="00867B77" w:rsidP="00867B77">
      <w:pPr>
        <w:pStyle w:val="Heading3"/>
        <w:numPr>
          <w:ilvl w:val="0"/>
          <w:numId w:val="3"/>
        </w:numPr>
        <w:tabs>
          <w:tab w:val="num" w:pos="720"/>
        </w:tabs>
        <w:spacing w:before="0" w:after="0"/>
        <w:rPr>
          <w:i/>
          <w:color w:val="000000"/>
          <w:sz w:val="22"/>
          <w:szCs w:val="22"/>
        </w:rPr>
      </w:pPr>
      <w:bookmarkStart w:id="18" w:name="_1kjvodup0wsj" w:colFirst="0" w:colLast="0"/>
      <w:bookmarkEnd w:id="18"/>
      <w:r>
        <w:rPr>
          <w:i/>
          <w:color w:val="000000"/>
          <w:sz w:val="22"/>
          <w:szCs w:val="22"/>
        </w:rPr>
        <w:t>Biology 1A Biodiversity Eco-Quest</w:t>
      </w:r>
    </w:p>
    <w:p w14:paraId="78121FFF" w14:textId="77777777" w:rsidR="00867B77" w:rsidRDefault="00867B77" w:rsidP="00867B77">
      <w:pPr>
        <w:pStyle w:val="Heading3"/>
        <w:numPr>
          <w:ilvl w:val="0"/>
          <w:numId w:val="3"/>
        </w:numPr>
        <w:tabs>
          <w:tab w:val="num" w:pos="720"/>
        </w:tabs>
        <w:spacing w:before="0"/>
        <w:rPr>
          <w:i/>
          <w:color w:val="000000"/>
          <w:sz w:val="22"/>
          <w:szCs w:val="22"/>
        </w:rPr>
      </w:pPr>
      <w:bookmarkStart w:id="19" w:name="_vgp0hj9meciz" w:colFirst="0" w:colLast="0"/>
      <w:bookmarkEnd w:id="19"/>
      <w:r>
        <w:rPr>
          <w:i/>
          <w:color w:val="000000"/>
          <w:sz w:val="22"/>
          <w:szCs w:val="22"/>
        </w:rPr>
        <w:t>Biodiversity De-Stress Walk</w:t>
      </w:r>
    </w:p>
    <w:p w14:paraId="6A626D79" w14:textId="77777777" w:rsidR="00867B77" w:rsidRDefault="00867B77" w:rsidP="00867B77">
      <w:pPr>
        <w:rPr>
          <w:i/>
        </w:rPr>
      </w:pPr>
    </w:p>
    <w:p w14:paraId="5D0EB444" w14:textId="77777777" w:rsidR="00867B77" w:rsidRDefault="00867B77" w:rsidP="00867B77">
      <w:pPr>
        <w:pStyle w:val="Heading3"/>
        <w:numPr>
          <w:ilvl w:val="0"/>
          <w:numId w:val="3"/>
        </w:numPr>
        <w:tabs>
          <w:tab w:val="num" w:pos="720"/>
        </w:tabs>
        <w:spacing w:after="0"/>
        <w:rPr>
          <w:i/>
          <w:color w:val="000000"/>
          <w:sz w:val="22"/>
          <w:szCs w:val="22"/>
        </w:rPr>
      </w:pPr>
      <w:bookmarkStart w:id="20" w:name="_gvnzuqp0rtb2" w:colFirst="0" w:colLast="0"/>
      <w:bookmarkEnd w:id="20"/>
      <w:r>
        <w:rPr>
          <w:i/>
          <w:color w:val="000000"/>
          <w:sz w:val="22"/>
          <w:szCs w:val="22"/>
        </w:rPr>
        <w:t>Glasgow Goes Green: Opening Event</w:t>
      </w:r>
    </w:p>
    <w:p w14:paraId="18267178" w14:textId="77777777" w:rsidR="00867B77" w:rsidRDefault="00867B77" w:rsidP="00867B77">
      <w:pPr>
        <w:pStyle w:val="Heading3"/>
        <w:numPr>
          <w:ilvl w:val="0"/>
          <w:numId w:val="3"/>
        </w:numPr>
        <w:tabs>
          <w:tab w:val="num" w:pos="720"/>
        </w:tabs>
        <w:spacing w:before="0" w:after="0"/>
        <w:rPr>
          <w:i/>
          <w:color w:val="000000"/>
          <w:sz w:val="22"/>
          <w:szCs w:val="22"/>
        </w:rPr>
      </w:pPr>
      <w:bookmarkStart w:id="21" w:name="_3xvxgy9hy59b" w:colFirst="0" w:colLast="0"/>
      <w:bookmarkEnd w:id="21"/>
      <w:r>
        <w:rPr>
          <w:i/>
          <w:color w:val="000000"/>
          <w:sz w:val="22"/>
          <w:szCs w:val="22"/>
        </w:rPr>
        <w:t>Hillhead Biodiversity Workshop</w:t>
      </w:r>
    </w:p>
    <w:p w14:paraId="15DBB721" w14:textId="77777777" w:rsidR="00867B77" w:rsidRDefault="00867B77" w:rsidP="00867B77">
      <w:pPr>
        <w:pStyle w:val="Heading3"/>
        <w:numPr>
          <w:ilvl w:val="0"/>
          <w:numId w:val="3"/>
        </w:numPr>
        <w:tabs>
          <w:tab w:val="num" w:pos="720"/>
        </w:tabs>
        <w:spacing w:before="0" w:after="0"/>
        <w:rPr>
          <w:i/>
          <w:color w:val="000000"/>
          <w:sz w:val="22"/>
          <w:szCs w:val="22"/>
        </w:rPr>
      </w:pPr>
      <w:bookmarkStart w:id="22" w:name="_yst5u5dir6t4" w:colFirst="0" w:colLast="0"/>
      <w:bookmarkEnd w:id="22"/>
      <w:r>
        <w:rPr>
          <w:i/>
          <w:color w:val="000000"/>
          <w:sz w:val="22"/>
          <w:szCs w:val="22"/>
        </w:rPr>
        <w:t>Desert Vista High School Sustainability Club Outreach Talk</w:t>
      </w:r>
    </w:p>
    <w:p w14:paraId="290D18C0" w14:textId="77777777" w:rsidR="00867B77" w:rsidRDefault="00867B77" w:rsidP="00867B77">
      <w:pPr>
        <w:pStyle w:val="Heading3"/>
        <w:numPr>
          <w:ilvl w:val="0"/>
          <w:numId w:val="3"/>
        </w:numPr>
        <w:tabs>
          <w:tab w:val="num" w:pos="720"/>
        </w:tabs>
        <w:spacing w:before="0" w:after="0"/>
        <w:rPr>
          <w:i/>
          <w:color w:val="000000"/>
          <w:sz w:val="22"/>
          <w:szCs w:val="22"/>
        </w:rPr>
      </w:pPr>
      <w:bookmarkStart w:id="23" w:name="_ttr8ivbnjd0y" w:colFirst="0" w:colLast="0"/>
      <w:bookmarkEnd w:id="23"/>
      <w:r>
        <w:rPr>
          <w:i/>
          <w:color w:val="000000"/>
          <w:sz w:val="22"/>
          <w:szCs w:val="22"/>
        </w:rPr>
        <w:t>Earth Week</w:t>
      </w:r>
    </w:p>
    <w:p w14:paraId="767B3438" w14:textId="77777777" w:rsidR="00867B77" w:rsidRDefault="00867B77" w:rsidP="00867B77">
      <w:pPr>
        <w:pStyle w:val="Heading3"/>
        <w:numPr>
          <w:ilvl w:val="0"/>
          <w:numId w:val="3"/>
        </w:numPr>
        <w:tabs>
          <w:tab w:val="num" w:pos="720"/>
        </w:tabs>
        <w:spacing w:before="0" w:after="0"/>
        <w:rPr>
          <w:i/>
          <w:color w:val="000000"/>
          <w:sz w:val="22"/>
          <w:szCs w:val="22"/>
        </w:rPr>
      </w:pPr>
      <w:bookmarkStart w:id="24" w:name="_l9fyuw3hc3se" w:colFirst="0" w:colLast="0"/>
      <w:bookmarkEnd w:id="24"/>
      <w:r>
        <w:rPr>
          <w:i/>
          <w:color w:val="000000"/>
          <w:sz w:val="22"/>
          <w:szCs w:val="22"/>
        </w:rPr>
        <w:t>Estates Biodiversity Lunch &amp; Learn Talk</w:t>
      </w:r>
    </w:p>
    <w:p w14:paraId="6F8F4A91" w14:textId="77777777" w:rsidR="00867B77" w:rsidRDefault="00867B77" w:rsidP="00867B77">
      <w:pPr>
        <w:pStyle w:val="Heading3"/>
        <w:numPr>
          <w:ilvl w:val="0"/>
          <w:numId w:val="3"/>
        </w:numPr>
        <w:tabs>
          <w:tab w:val="num" w:pos="720"/>
        </w:tabs>
        <w:spacing w:before="0" w:after="0"/>
        <w:rPr>
          <w:i/>
          <w:color w:val="000000"/>
          <w:sz w:val="22"/>
          <w:szCs w:val="22"/>
        </w:rPr>
      </w:pPr>
      <w:bookmarkStart w:id="25" w:name="_4gb8h9ovgp23" w:colFirst="0" w:colLast="0"/>
      <w:bookmarkEnd w:id="25"/>
      <w:r>
        <w:rPr>
          <w:i/>
          <w:color w:val="000000"/>
          <w:sz w:val="22"/>
          <w:szCs w:val="22"/>
        </w:rPr>
        <w:t>De-Stress: Wildlife, Snacks, and Crafts</w:t>
      </w:r>
    </w:p>
    <w:p w14:paraId="672C9130" w14:textId="77777777" w:rsidR="00867B77" w:rsidRDefault="00867B77" w:rsidP="00867B77">
      <w:pPr>
        <w:pStyle w:val="Heading3"/>
        <w:numPr>
          <w:ilvl w:val="0"/>
          <w:numId w:val="3"/>
        </w:numPr>
        <w:tabs>
          <w:tab w:val="num" w:pos="720"/>
        </w:tabs>
        <w:spacing w:before="0" w:after="0"/>
        <w:rPr>
          <w:i/>
          <w:color w:val="000000"/>
          <w:sz w:val="22"/>
          <w:szCs w:val="22"/>
        </w:rPr>
      </w:pPr>
      <w:bookmarkStart w:id="26" w:name="_y8zmdbikp5gm" w:colFirst="0" w:colLast="0"/>
      <w:bookmarkEnd w:id="26"/>
      <w:r>
        <w:rPr>
          <w:i/>
          <w:color w:val="000000"/>
          <w:sz w:val="22"/>
          <w:szCs w:val="22"/>
        </w:rPr>
        <w:t>Mesmerising Macro and Wonderful Mad Beasties</w:t>
      </w:r>
    </w:p>
    <w:p w14:paraId="33CAC9A9" w14:textId="77777777" w:rsidR="00867B77" w:rsidRDefault="00867B77" w:rsidP="00867B77">
      <w:pPr>
        <w:pStyle w:val="Heading3"/>
        <w:numPr>
          <w:ilvl w:val="0"/>
          <w:numId w:val="3"/>
        </w:numPr>
        <w:tabs>
          <w:tab w:val="num" w:pos="720"/>
        </w:tabs>
        <w:spacing w:before="0" w:after="0"/>
        <w:rPr>
          <w:i/>
          <w:color w:val="000000"/>
          <w:sz w:val="22"/>
          <w:szCs w:val="22"/>
        </w:rPr>
      </w:pPr>
      <w:bookmarkStart w:id="27" w:name="_74utos5abobz" w:colFirst="0" w:colLast="0"/>
      <w:bookmarkEnd w:id="27"/>
      <w:r>
        <w:rPr>
          <w:i/>
          <w:color w:val="000000"/>
          <w:sz w:val="22"/>
          <w:szCs w:val="22"/>
        </w:rPr>
        <w:t>Green 15 Podcast</w:t>
      </w:r>
    </w:p>
    <w:p w14:paraId="05A72F77" w14:textId="77777777" w:rsidR="00867B77" w:rsidRDefault="00867B77" w:rsidP="00867B77">
      <w:pPr>
        <w:pStyle w:val="Heading3"/>
        <w:numPr>
          <w:ilvl w:val="0"/>
          <w:numId w:val="3"/>
        </w:numPr>
        <w:tabs>
          <w:tab w:val="num" w:pos="720"/>
        </w:tabs>
        <w:spacing w:before="0" w:after="0"/>
        <w:rPr>
          <w:i/>
          <w:color w:val="000000"/>
          <w:sz w:val="22"/>
          <w:szCs w:val="22"/>
        </w:rPr>
      </w:pPr>
      <w:bookmarkStart w:id="28" w:name="_93a1i0ubth2q" w:colFirst="0" w:colLast="0"/>
      <w:bookmarkEnd w:id="28"/>
      <w:r>
        <w:rPr>
          <w:i/>
          <w:color w:val="000000"/>
          <w:sz w:val="22"/>
          <w:szCs w:val="22"/>
        </w:rPr>
        <w:t>Glasgow Science Festival</w:t>
      </w:r>
    </w:p>
    <w:p w14:paraId="79D49E40" w14:textId="77777777" w:rsidR="00867B77" w:rsidRDefault="00867B77" w:rsidP="00867B77">
      <w:pPr>
        <w:pStyle w:val="Heading3"/>
        <w:numPr>
          <w:ilvl w:val="0"/>
          <w:numId w:val="3"/>
        </w:numPr>
        <w:tabs>
          <w:tab w:val="num" w:pos="720"/>
        </w:tabs>
        <w:spacing w:before="0" w:after="0"/>
        <w:rPr>
          <w:i/>
          <w:color w:val="000000"/>
          <w:sz w:val="22"/>
          <w:szCs w:val="22"/>
        </w:rPr>
      </w:pPr>
      <w:bookmarkStart w:id="29" w:name="_37b9gd6q4mi3" w:colFirst="0" w:colLast="0"/>
      <w:bookmarkEnd w:id="29"/>
      <w:r>
        <w:rPr>
          <w:i/>
          <w:color w:val="000000"/>
          <w:sz w:val="22"/>
          <w:szCs w:val="22"/>
        </w:rPr>
        <w:t>CIVIS: Birds of European Campuses</w:t>
      </w:r>
    </w:p>
    <w:p w14:paraId="6CC7FC07" w14:textId="77777777" w:rsidR="00867B77" w:rsidRDefault="00867B77" w:rsidP="00867B77">
      <w:pPr>
        <w:pStyle w:val="Heading3"/>
        <w:numPr>
          <w:ilvl w:val="0"/>
          <w:numId w:val="3"/>
        </w:numPr>
        <w:tabs>
          <w:tab w:val="num" w:pos="720"/>
        </w:tabs>
        <w:spacing w:before="0"/>
        <w:rPr>
          <w:i/>
          <w:color w:val="000000"/>
          <w:sz w:val="22"/>
          <w:szCs w:val="22"/>
        </w:rPr>
        <w:sectPr w:rsidR="00867B77" w:rsidSect="00867B77">
          <w:type w:val="continuous"/>
          <w:pgSz w:w="12240" w:h="15840"/>
          <w:pgMar w:top="1440" w:right="1440" w:bottom="1440" w:left="1440" w:header="720" w:footer="720" w:gutter="0"/>
          <w:cols w:num="2" w:space="720" w:equalWidth="0">
            <w:col w:w="4320" w:space="720"/>
            <w:col w:w="4320" w:space="0"/>
          </w:cols>
        </w:sectPr>
      </w:pPr>
      <w:bookmarkStart w:id="30" w:name="_itvhjfcjflxj" w:colFirst="0" w:colLast="0"/>
      <w:bookmarkEnd w:id="30"/>
      <w:r>
        <w:rPr>
          <w:i/>
          <w:color w:val="000000"/>
          <w:sz w:val="22"/>
          <w:szCs w:val="22"/>
        </w:rPr>
        <w:t>Nursing and Sustainability Talk</w:t>
      </w:r>
    </w:p>
    <w:p w14:paraId="4F1C7F45" w14:textId="77777777" w:rsidR="00867B77" w:rsidRDefault="00867B77" w:rsidP="00867B77"/>
    <w:p w14:paraId="134B551B" w14:textId="77777777" w:rsidR="00867B77" w:rsidRDefault="00867B77" w:rsidP="00867B77">
      <w:pPr>
        <w:rPr>
          <w:b/>
          <w:sz w:val="28"/>
          <w:szCs w:val="28"/>
          <w:u w:val="single"/>
        </w:rPr>
      </w:pPr>
      <w:r>
        <w:rPr>
          <w:b/>
          <w:sz w:val="28"/>
          <w:szCs w:val="28"/>
          <w:u w:val="single"/>
        </w:rPr>
        <w:t xml:space="preserve">Food &amp; Waste Branch </w:t>
      </w:r>
    </w:p>
    <w:p w14:paraId="4C0CBAE2" w14:textId="77777777" w:rsidR="00867B77" w:rsidRDefault="00867B77" w:rsidP="00867B7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67B77" w14:paraId="4D302260" w14:textId="77777777" w:rsidTr="009003DC">
        <w:tc>
          <w:tcPr>
            <w:tcW w:w="9360" w:type="dxa"/>
            <w:gridSpan w:val="2"/>
            <w:shd w:val="clear" w:color="auto" w:fill="CFE2F3"/>
            <w:tcMar>
              <w:top w:w="100" w:type="dxa"/>
              <w:left w:w="100" w:type="dxa"/>
              <w:bottom w:w="100" w:type="dxa"/>
              <w:right w:w="100" w:type="dxa"/>
            </w:tcMar>
          </w:tcPr>
          <w:p w14:paraId="1F6A5448" w14:textId="77777777" w:rsidR="00867B77" w:rsidRDefault="00867B77" w:rsidP="009003DC">
            <w:pPr>
              <w:rPr>
                <w:b/>
                <w:sz w:val="20"/>
                <w:szCs w:val="20"/>
              </w:rPr>
            </w:pPr>
            <w:r>
              <w:rPr>
                <w:b/>
                <w:sz w:val="20"/>
                <w:szCs w:val="20"/>
              </w:rPr>
              <w:t>COMBINED IMPACT DATA FOR Food &amp; Waste 23-24</w:t>
            </w:r>
          </w:p>
        </w:tc>
      </w:tr>
      <w:tr w:rsidR="00867B77" w14:paraId="6B2EBC5F" w14:textId="77777777" w:rsidTr="009003DC">
        <w:tc>
          <w:tcPr>
            <w:tcW w:w="4680" w:type="dxa"/>
            <w:shd w:val="clear" w:color="auto" w:fill="auto"/>
            <w:tcMar>
              <w:top w:w="100" w:type="dxa"/>
              <w:left w:w="100" w:type="dxa"/>
              <w:bottom w:w="100" w:type="dxa"/>
              <w:right w:w="100" w:type="dxa"/>
            </w:tcMar>
          </w:tcPr>
          <w:p w14:paraId="4AA39D02" w14:textId="77777777" w:rsidR="00867B77" w:rsidRDefault="00867B77" w:rsidP="009003DC">
            <w:pPr>
              <w:widowControl w:val="0"/>
              <w:rPr>
                <w:sz w:val="24"/>
                <w:szCs w:val="24"/>
              </w:rPr>
            </w:pPr>
            <w:r>
              <w:rPr>
                <w:sz w:val="24"/>
                <w:szCs w:val="24"/>
              </w:rPr>
              <w:t>Attendees</w:t>
            </w:r>
          </w:p>
        </w:tc>
        <w:tc>
          <w:tcPr>
            <w:tcW w:w="4680" w:type="dxa"/>
            <w:shd w:val="clear" w:color="auto" w:fill="auto"/>
            <w:tcMar>
              <w:top w:w="100" w:type="dxa"/>
              <w:left w:w="100" w:type="dxa"/>
              <w:bottom w:w="100" w:type="dxa"/>
              <w:right w:w="100" w:type="dxa"/>
            </w:tcMar>
          </w:tcPr>
          <w:p w14:paraId="01CB314B" w14:textId="77777777" w:rsidR="00867B77" w:rsidRDefault="00867B77" w:rsidP="009003DC">
            <w:pPr>
              <w:widowControl w:val="0"/>
              <w:rPr>
                <w:sz w:val="24"/>
                <w:szCs w:val="24"/>
              </w:rPr>
            </w:pPr>
            <w:r>
              <w:rPr>
                <w:sz w:val="24"/>
                <w:szCs w:val="24"/>
              </w:rPr>
              <w:t>1010</w:t>
            </w:r>
          </w:p>
        </w:tc>
      </w:tr>
      <w:tr w:rsidR="00867B77" w14:paraId="45E22CCE" w14:textId="77777777" w:rsidTr="009003DC">
        <w:tc>
          <w:tcPr>
            <w:tcW w:w="4680" w:type="dxa"/>
            <w:shd w:val="clear" w:color="auto" w:fill="auto"/>
            <w:tcMar>
              <w:top w:w="100" w:type="dxa"/>
              <w:left w:w="100" w:type="dxa"/>
              <w:bottom w:w="100" w:type="dxa"/>
              <w:right w:w="100" w:type="dxa"/>
            </w:tcMar>
          </w:tcPr>
          <w:p w14:paraId="7AFD7635" w14:textId="77777777" w:rsidR="00867B77" w:rsidRDefault="00867B77" w:rsidP="009003DC">
            <w:pPr>
              <w:rPr>
                <w:b/>
                <w:sz w:val="24"/>
                <w:szCs w:val="24"/>
              </w:rPr>
            </w:pPr>
            <w:r>
              <w:rPr>
                <w:sz w:val="24"/>
                <w:szCs w:val="24"/>
              </w:rPr>
              <w:t xml:space="preserve">Kg </w:t>
            </w:r>
            <w:proofErr w:type="spellStart"/>
            <w:r>
              <w:rPr>
                <w:sz w:val="24"/>
                <w:szCs w:val="24"/>
              </w:rPr>
              <w:t>GhG</w:t>
            </w:r>
            <w:proofErr w:type="spellEnd"/>
            <w:r>
              <w:rPr>
                <w:sz w:val="24"/>
                <w:szCs w:val="24"/>
              </w:rPr>
              <w:t xml:space="preserve"> emissions saved</w:t>
            </w:r>
          </w:p>
        </w:tc>
        <w:tc>
          <w:tcPr>
            <w:tcW w:w="4680" w:type="dxa"/>
            <w:shd w:val="clear" w:color="auto" w:fill="auto"/>
            <w:tcMar>
              <w:top w:w="100" w:type="dxa"/>
              <w:left w:w="100" w:type="dxa"/>
              <w:bottom w:w="100" w:type="dxa"/>
              <w:right w:w="100" w:type="dxa"/>
            </w:tcMar>
          </w:tcPr>
          <w:p w14:paraId="68ACBD2C" w14:textId="77777777" w:rsidR="00867B77" w:rsidRDefault="00867B77" w:rsidP="009003DC">
            <w:pPr>
              <w:widowControl w:val="0"/>
              <w:rPr>
                <w:sz w:val="24"/>
                <w:szCs w:val="24"/>
              </w:rPr>
            </w:pPr>
            <w:r>
              <w:rPr>
                <w:sz w:val="24"/>
                <w:szCs w:val="24"/>
              </w:rPr>
              <w:t>1431.8</w:t>
            </w:r>
          </w:p>
        </w:tc>
      </w:tr>
      <w:tr w:rsidR="00867B77" w14:paraId="7000CA62" w14:textId="77777777" w:rsidTr="009003DC">
        <w:tc>
          <w:tcPr>
            <w:tcW w:w="4680" w:type="dxa"/>
            <w:shd w:val="clear" w:color="auto" w:fill="auto"/>
            <w:tcMar>
              <w:top w:w="100" w:type="dxa"/>
              <w:left w:w="100" w:type="dxa"/>
              <w:bottom w:w="100" w:type="dxa"/>
              <w:right w:w="100" w:type="dxa"/>
            </w:tcMar>
          </w:tcPr>
          <w:p w14:paraId="10DDC34A" w14:textId="77777777" w:rsidR="00867B77" w:rsidRDefault="00867B77" w:rsidP="009003DC">
            <w:pPr>
              <w:rPr>
                <w:sz w:val="24"/>
                <w:szCs w:val="24"/>
              </w:rPr>
            </w:pPr>
            <w:r>
              <w:rPr>
                <w:sz w:val="24"/>
                <w:szCs w:val="24"/>
              </w:rPr>
              <w:t>Items Saved from Landfill</w:t>
            </w:r>
          </w:p>
        </w:tc>
        <w:tc>
          <w:tcPr>
            <w:tcW w:w="4680" w:type="dxa"/>
            <w:shd w:val="clear" w:color="auto" w:fill="auto"/>
            <w:tcMar>
              <w:top w:w="100" w:type="dxa"/>
              <w:left w:w="100" w:type="dxa"/>
              <w:bottom w:w="100" w:type="dxa"/>
              <w:right w:w="100" w:type="dxa"/>
            </w:tcMar>
          </w:tcPr>
          <w:p w14:paraId="2699A94E" w14:textId="77777777" w:rsidR="00867B77" w:rsidRDefault="00867B77" w:rsidP="009003DC">
            <w:pPr>
              <w:widowControl w:val="0"/>
              <w:rPr>
                <w:sz w:val="24"/>
                <w:szCs w:val="24"/>
              </w:rPr>
            </w:pPr>
            <w:r>
              <w:rPr>
                <w:sz w:val="24"/>
                <w:szCs w:val="24"/>
              </w:rPr>
              <w:t>2119</w:t>
            </w:r>
          </w:p>
        </w:tc>
      </w:tr>
      <w:tr w:rsidR="00867B77" w14:paraId="2BC91BCB" w14:textId="77777777" w:rsidTr="009003DC">
        <w:tc>
          <w:tcPr>
            <w:tcW w:w="4680" w:type="dxa"/>
            <w:shd w:val="clear" w:color="auto" w:fill="auto"/>
            <w:tcMar>
              <w:top w:w="100" w:type="dxa"/>
              <w:left w:w="100" w:type="dxa"/>
              <w:bottom w:w="100" w:type="dxa"/>
              <w:right w:w="100" w:type="dxa"/>
            </w:tcMar>
          </w:tcPr>
          <w:p w14:paraId="69610284" w14:textId="77777777" w:rsidR="00867B77" w:rsidRDefault="00867B77" w:rsidP="009003DC">
            <w:pPr>
              <w:rPr>
                <w:sz w:val="24"/>
                <w:szCs w:val="24"/>
              </w:rPr>
            </w:pPr>
            <w:r>
              <w:rPr>
                <w:sz w:val="24"/>
                <w:szCs w:val="24"/>
              </w:rPr>
              <w:t>Meals Donated</w:t>
            </w:r>
          </w:p>
        </w:tc>
        <w:tc>
          <w:tcPr>
            <w:tcW w:w="4680" w:type="dxa"/>
            <w:shd w:val="clear" w:color="auto" w:fill="auto"/>
            <w:tcMar>
              <w:top w:w="100" w:type="dxa"/>
              <w:left w:w="100" w:type="dxa"/>
              <w:bottom w:w="100" w:type="dxa"/>
              <w:right w:w="100" w:type="dxa"/>
            </w:tcMar>
          </w:tcPr>
          <w:p w14:paraId="49AA77F7" w14:textId="77777777" w:rsidR="00867B77" w:rsidRDefault="00867B77" w:rsidP="009003DC">
            <w:pPr>
              <w:rPr>
                <w:sz w:val="24"/>
                <w:szCs w:val="24"/>
              </w:rPr>
            </w:pPr>
            <w:r>
              <w:rPr>
                <w:sz w:val="24"/>
                <w:szCs w:val="24"/>
              </w:rPr>
              <w:t>1216.765</w:t>
            </w:r>
          </w:p>
        </w:tc>
      </w:tr>
      <w:tr w:rsidR="00867B77" w14:paraId="72743F2B" w14:textId="77777777" w:rsidTr="009003DC">
        <w:tc>
          <w:tcPr>
            <w:tcW w:w="4680" w:type="dxa"/>
            <w:shd w:val="clear" w:color="auto" w:fill="auto"/>
            <w:tcMar>
              <w:top w:w="100" w:type="dxa"/>
              <w:left w:w="100" w:type="dxa"/>
              <w:bottom w:w="100" w:type="dxa"/>
              <w:right w:w="100" w:type="dxa"/>
            </w:tcMar>
          </w:tcPr>
          <w:p w14:paraId="5D3C0526" w14:textId="77777777" w:rsidR="00867B77" w:rsidRDefault="00867B77" w:rsidP="009003DC">
            <w:pPr>
              <w:widowControl w:val="0"/>
              <w:rPr>
                <w:sz w:val="24"/>
                <w:szCs w:val="24"/>
              </w:rPr>
            </w:pPr>
            <w:r>
              <w:rPr>
                <w:sz w:val="24"/>
                <w:szCs w:val="24"/>
              </w:rPr>
              <w:t>Volunteers</w:t>
            </w:r>
          </w:p>
        </w:tc>
        <w:tc>
          <w:tcPr>
            <w:tcW w:w="4680" w:type="dxa"/>
            <w:shd w:val="clear" w:color="auto" w:fill="auto"/>
            <w:tcMar>
              <w:top w:w="100" w:type="dxa"/>
              <w:left w:w="100" w:type="dxa"/>
              <w:bottom w:w="100" w:type="dxa"/>
              <w:right w:w="100" w:type="dxa"/>
            </w:tcMar>
          </w:tcPr>
          <w:p w14:paraId="629E6ACE" w14:textId="77777777" w:rsidR="00867B77" w:rsidRDefault="00867B77" w:rsidP="009003DC">
            <w:pPr>
              <w:widowControl w:val="0"/>
              <w:rPr>
                <w:sz w:val="24"/>
                <w:szCs w:val="24"/>
              </w:rPr>
            </w:pPr>
            <w:r>
              <w:rPr>
                <w:sz w:val="24"/>
                <w:szCs w:val="24"/>
              </w:rPr>
              <w:t>15</w:t>
            </w:r>
          </w:p>
        </w:tc>
      </w:tr>
      <w:tr w:rsidR="00867B77" w14:paraId="1EC914F7" w14:textId="77777777" w:rsidTr="009003DC">
        <w:tc>
          <w:tcPr>
            <w:tcW w:w="4680" w:type="dxa"/>
            <w:shd w:val="clear" w:color="auto" w:fill="auto"/>
            <w:tcMar>
              <w:top w:w="100" w:type="dxa"/>
              <w:left w:w="100" w:type="dxa"/>
              <w:bottom w:w="100" w:type="dxa"/>
              <w:right w:w="100" w:type="dxa"/>
            </w:tcMar>
          </w:tcPr>
          <w:p w14:paraId="70A848C2" w14:textId="77777777" w:rsidR="00867B77" w:rsidRDefault="00867B77" w:rsidP="009003DC">
            <w:pPr>
              <w:widowControl w:val="0"/>
              <w:rPr>
                <w:sz w:val="24"/>
                <w:szCs w:val="24"/>
              </w:rPr>
            </w:pPr>
            <w:r>
              <w:rPr>
                <w:sz w:val="24"/>
                <w:szCs w:val="24"/>
              </w:rPr>
              <w:t>Volunteering Hours</w:t>
            </w:r>
          </w:p>
        </w:tc>
        <w:tc>
          <w:tcPr>
            <w:tcW w:w="4680" w:type="dxa"/>
            <w:shd w:val="clear" w:color="auto" w:fill="auto"/>
            <w:tcMar>
              <w:top w:w="100" w:type="dxa"/>
              <w:left w:w="100" w:type="dxa"/>
              <w:bottom w:w="100" w:type="dxa"/>
              <w:right w:w="100" w:type="dxa"/>
            </w:tcMar>
          </w:tcPr>
          <w:p w14:paraId="02FC294D" w14:textId="77777777" w:rsidR="00867B77" w:rsidRDefault="00867B77" w:rsidP="009003DC">
            <w:pPr>
              <w:widowControl w:val="0"/>
              <w:rPr>
                <w:sz w:val="24"/>
                <w:szCs w:val="24"/>
              </w:rPr>
            </w:pPr>
            <w:r>
              <w:rPr>
                <w:sz w:val="24"/>
                <w:szCs w:val="24"/>
              </w:rPr>
              <w:t>138</w:t>
            </w:r>
          </w:p>
        </w:tc>
      </w:tr>
      <w:tr w:rsidR="00867B77" w14:paraId="0D97D3A6" w14:textId="77777777" w:rsidTr="009003DC">
        <w:tc>
          <w:tcPr>
            <w:tcW w:w="4680" w:type="dxa"/>
            <w:shd w:val="clear" w:color="auto" w:fill="auto"/>
            <w:tcMar>
              <w:top w:w="100" w:type="dxa"/>
              <w:left w:w="100" w:type="dxa"/>
              <w:bottom w:w="100" w:type="dxa"/>
              <w:right w:w="100" w:type="dxa"/>
            </w:tcMar>
          </w:tcPr>
          <w:p w14:paraId="2335FEBB" w14:textId="77777777" w:rsidR="00867B77" w:rsidRDefault="00867B77" w:rsidP="009003DC">
            <w:pPr>
              <w:widowControl w:val="0"/>
              <w:rPr>
                <w:sz w:val="24"/>
                <w:szCs w:val="24"/>
              </w:rPr>
            </w:pPr>
            <w:r>
              <w:rPr>
                <w:sz w:val="24"/>
                <w:szCs w:val="24"/>
              </w:rPr>
              <w:t>Charity Money Raised in £</w:t>
            </w:r>
          </w:p>
        </w:tc>
        <w:tc>
          <w:tcPr>
            <w:tcW w:w="4680" w:type="dxa"/>
            <w:shd w:val="clear" w:color="auto" w:fill="auto"/>
            <w:tcMar>
              <w:top w:w="100" w:type="dxa"/>
              <w:left w:w="100" w:type="dxa"/>
              <w:bottom w:w="100" w:type="dxa"/>
              <w:right w:w="100" w:type="dxa"/>
            </w:tcMar>
          </w:tcPr>
          <w:p w14:paraId="697A22D9" w14:textId="77777777" w:rsidR="00867B77" w:rsidRDefault="00867B77" w:rsidP="009003DC">
            <w:pPr>
              <w:widowControl w:val="0"/>
              <w:rPr>
                <w:sz w:val="24"/>
                <w:szCs w:val="24"/>
              </w:rPr>
            </w:pPr>
            <w:r>
              <w:rPr>
                <w:sz w:val="24"/>
                <w:szCs w:val="24"/>
              </w:rPr>
              <w:t>410</w:t>
            </w:r>
          </w:p>
        </w:tc>
      </w:tr>
    </w:tbl>
    <w:p w14:paraId="149F419A" w14:textId="77777777" w:rsidR="00867B77" w:rsidRDefault="00867B77" w:rsidP="00867B77">
      <w:pPr>
        <w:pStyle w:val="Heading3"/>
        <w:rPr>
          <w:i/>
          <w:color w:val="000000"/>
          <w:sz w:val="22"/>
          <w:szCs w:val="22"/>
        </w:rPr>
        <w:sectPr w:rsidR="00867B77" w:rsidSect="00867B77">
          <w:type w:val="continuous"/>
          <w:pgSz w:w="12240" w:h="15840"/>
          <w:pgMar w:top="1440" w:right="1440" w:bottom="1440" w:left="1440" w:header="720" w:footer="720" w:gutter="0"/>
          <w:cols w:space="720"/>
        </w:sectPr>
      </w:pPr>
      <w:bookmarkStart w:id="31" w:name="_ui5se56eyr8d" w:colFirst="0" w:colLast="0"/>
      <w:bookmarkEnd w:id="31"/>
    </w:p>
    <w:p w14:paraId="3CA4708F" w14:textId="77777777" w:rsidR="00867B77" w:rsidRDefault="00867B77" w:rsidP="00867B77">
      <w:pPr>
        <w:pStyle w:val="Heading3"/>
        <w:numPr>
          <w:ilvl w:val="0"/>
          <w:numId w:val="6"/>
        </w:numPr>
        <w:spacing w:after="0"/>
        <w:rPr>
          <w:i/>
          <w:color w:val="000000"/>
          <w:sz w:val="22"/>
          <w:szCs w:val="22"/>
        </w:rPr>
      </w:pPr>
      <w:bookmarkStart w:id="32" w:name="_fo3obabu1jwm" w:colFirst="0" w:colLast="0"/>
      <w:bookmarkEnd w:id="32"/>
      <w:r>
        <w:rPr>
          <w:i/>
          <w:color w:val="000000"/>
          <w:sz w:val="22"/>
          <w:szCs w:val="22"/>
        </w:rPr>
        <w:lastRenderedPageBreak/>
        <w:t xml:space="preserve">Student2Student Essentials </w:t>
      </w:r>
    </w:p>
    <w:p w14:paraId="0B7EFFF5" w14:textId="77777777" w:rsidR="00867B77" w:rsidRDefault="00867B77" w:rsidP="00867B77">
      <w:pPr>
        <w:pStyle w:val="Heading3"/>
        <w:numPr>
          <w:ilvl w:val="0"/>
          <w:numId w:val="6"/>
        </w:numPr>
        <w:spacing w:before="0" w:after="0"/>
        <w:rPr>
          <w:i/>
          <w:color w:val="000000"/>
          <w:sz w:val="22"/>
          <w:szCs w:val="22"/>
        </w:rPr>
      </w:pPr>
      <w:bookmarkStart w:id="33" w:name="_8e2r4dhrxvcf" w:colFirst="0" w:colLast="0"/>
      <w:bookmarkEnd w:id="33"/>
      <w:r>
        <w:rPr>
          <w:i/>
          <w:color w:val="000000"/>
          <w:sz w:val="22"/>
          <w:szCs w:val="22"/>
        </w:rPr>
        <w:t xml:space="preserve">Swap Shop </w:t>
      </w:r>
    </w:p>
    <w:p w14:paraId="222E23F6" w14:textId="77777777" w:rsidR="00867B77" w:rsidRDefault="00867B77" w:rsidP="00867B77">
      <w:pPr>
        <w:pStyle w:val="Heading3"/>
        <w:numPr>
          <w:ilvl w:val="0"/>
          <w:numId w:val="6"/>
        </w:numPr>
        <w:spacing w:before="0" w:after="0"/>
        <w:rPr>
          <w:i/>
          <w:color w:val="000000"/>
          <w:sz w:val="22"/>
          <w:szCs w:val="22"/>
        </w:rPr>
      </w:pPr>
      <w:bookmarkStart w:id="34" w:name="_fzo8tu7k2sy0" w:colFirst="0" w:colLast="0"/>
      <w:bookmarkEnd w:id="34"/>
      <w:r>
        <w:rPr>
          <w:i/>
          <w:color w:val="000000"/>
          <w:sz w:val="22"/>
          <w:szCs w:val="22"/>
        </w:rPr>
        <w:t xml:space="preserve">Care4Calais </w:t>
      </w:r>
    </w:p>
    <w:p w14:paraId="5F26528E" w14:textId="77777777" w:rsidR="00867B77" w:rsidRDefault="00867B77" w:rsidP="00867B77">
      <w:pPr>
        <w:numPr>
          <w:ilvl w:val="0"/>
          <w:numId w:val="6"/>
        </w:numPr>
        <w:spacing w:after="0" w:line="276" w:lineRule="auto"/>
        <w:jc w:val="left"/>
        <w:rPr>
          <w:i/>
        </w:rPr>
      </w:pPr>
      <w:r>
        <w:rPr>
          <w:i/>
        </w:rPr>
        <w:t>Meatless Mondays</w:t>
      </w:r>
    </w:p>
    <w:p w14:paraId="5C3A08A5" w14:textId="77777777" w:rsidR="00867B77" w:rsidRDefault="00867B77" w:rsidP="00867B77">
      <w:pPr>
        <w:numPr>
          <w:ilvl w:val="0"/>
          <w:numId w:val="6"/>
        </w:numPr>
        <w:spacing w:after="0" w:line="276" w:lineRule="auto"/>
        <w:jc w:val="left"/>
        <w:rPr>
          <w:i/>
        </w:rPr>
      </w:pPr>
      <w:r>
        <w:rPr>
          <w:i/>
        </w:rPr>
        <w:t>Community Fridge</w:t>
      </w:r>
    </w:p>
    <w:p w14:paraId="396A93D5" w14:textId="77777777" w:rsidR="00867B77" w:rsidRDefault="00867B77" w:rsidP="00867B77">
      <w:pPr>
        <w:ind w:left="720"/>
        <w:rPr>
          <w:i/>
        </w:rPr>
      </w:pPr>
    </w:p>
    <w:p w14:paraId="48B62FD0" w14:textId="77777777" w:rsidR="00867B77" w:rsidRDefault="00867B77" w:rsidP="00867B77">
      <w:pPr>
        <w:numPr>
          <w:ilvl w:val="0"/>
          <w:numId w:val="6"/>
        </w:numPr>
        <w:spacing w:after="0" w:line="276" w:lineRule="auto"/>
        <w:jc w:val="left"/>
        <w:rPr>
          <w:i/>
        </w:rPr>
      </w:pPr>
      <w:r>
        <w:rPr>
          <w:i/>
        </w:rPr>
        <w:t>Rising Star Basketball</w:t>
      </w:r>
    </w:p>
    <w:p w14:paraId="10552BD0" w14:textId="77777777" w:rsidR="00867B77" w:rsidRDefault="00867B77" w:rsidP="00867B77">
      <w:pPr>
        <w:numPr>
          <w:ilvl w:val="0"/>
          <w:numId w:val="6"/>
        </w:numPr>
        <w:spacing w:after="0" w:line="276" w:lineRule="auto"/>
        <w:jc w:val="left"/>
        <w:rPr>
          <w:i/>
        </w:rPr>
      </w:pPr>
      <w:r>
        <w:rPr>
          <w:i/>
        </w:rPr>
        <w:t xml:space="preserve">Vegan Bake Sale </w:t>
      </w:r>
    </w:p>
    <w:p w14:paraId="2E7E7799" w14:textId="77777777" w:rsidR="00867B77" w:rsidRDefault="00867B77" w:rsidP="00867B77">
      <w:pPr>
        <w:numPr>
          <w:ilvl w:val="0"/>
          <w:numId w:val="6"/>
        </w:numPr>
        <w:spacing w:after="0" w:line="276" w:lineRule="auto"/>
        <w:jc w:val="left"/>
        <w:rPr>
          <w:i/>
        </w:rPr>
      </w:pPr>
      <w:r>
        <w:rPr>
          <w:i/>
        </w:rPr>
        <w:t>Don’t Ditch it Stitch it</w:t>
      </w:r>
    </w:p>
    <w:p w14:paraId="44BEE26D" w14:textId="77777777" w:rsidR="00867B77" w:rsidRDefault="00867B77" w:rsidP="00867B77">
      <w:pPr>
        <w:numPr>
          <w:ilvl w:val="0"/>
          <w:numId w:val="6"/>
        </w:numPr>
        <w:spacing w:after="0" w:line="276" w:lineRule="auto"/>
        <w:jc w:val="left"/>
        <w:rPr>
          <w:i/>
        </w:rPr>
        <w:sectPr w:rsidR="00867B77" w:rsidSect="00867B77">
          <w:type w:val="continuous"/>
          <w:pgSz w:w="12240" w:h="15840"/>
          <w:pgMar w:top="1440" w:right="1440" w:bottom="1440" w:left="1440" w:header="720" w:footer="720" w:gutter="0"/>
          <w:cols w:num="2" w:space="720" w:equalWidth="0">
            <w:col w:w="4320" w:space="720"/>
            <w:col w:w="4320" w:space="0"/>
          </w:cols>
        </w:sectPr>
      </w:pPr>
      <w:r>
        <w:rPr>
          <w:i/>
        </w:rPr>
        <w:t xml:space="preserve">Large scale Student2StudentEssentials project for the incoming year in collaboration with accommodations </w:t>
      </w:r>
    </w:p>
    <w:p w14:paraId="6A015220" w14:textId="77777777" w:rsidR="00867B77" w:rsidRDefault="00867B77" w:rsidP="00867B77">
      <w:pPr>
        <w:rPr>
          <w:sz w:val="24"/>
          <w:szCs w:val="24"/>
        </w:rPr>
      </w:pPr>
    </w:p>
    <w:p w14:paraId="4FB8905B" w14:textId="77777777" w:rsidR="00867B77" w:rsidRDefault="00867B77" w:rsidP="00867B77">
      <w:pPr>
        <w:rPr>
          <w:b/>
          <w:sz w:val="28"/>
          <w:szCs w:val="28"/>
          <w:u w:val="single"/>
        </w:rPr>
      </w:pPr>
      <w:r>
        <w:rPr>
          <w:b/>
          <w:sz w:val="28"/>
          <w:szCs w:val="28"/>
          <w:u w:val="single"/>
        </w:rPr>
        <w:t>Student &amp; Staff &amp; Community Engagement Branches</w:t>
      </w:r>
    </w:p>
    <w:p w14:paraId="7686E120" w14:textId="77777777" w:rsidR="00867B77" w:rsidRDefault="00867B77" w:rsidP="00867B7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67B77" w14:paraId="16CEE9F1" w14:textId="77777777" w:rsidTr="009003DC">
        <w:tc>
          <w:tcPr>
            <w:tcW w:w="9360" w:type="dxa"/>
            <w:gridSpan w:val="2"/>
            <w:shd w:val="clear" w:color="auto" w:fill="CFE2F3"/>
            <w:tcMar>
              <w:top w:w="100" w:type="dxa"/>
              <w:left w:w="100" w:type="dxa"/>
              <w:bottom w:w="100" w:type="dxa"/>
              <w:right w:w="100" w:type="dxa"/>
            </w:tcMar>
          </w:tcPr>
          <w:p w14:paraId="2F77824F" w14:textId="77777777" w:rsidR="00867B77" w:rsidRDefault="00867B77" w:rsidP="009003DC">
            <w:pPr>
              <w:rPr>
                <w:b/>
                <w:sz w:val="20"/>
                <w:szCs w:val="20"/>
              </w:rPr>
            </w:pPr>
            <w:r>
              <w:rPr>
                <w:b/>
                <w:sz w:val="20"/>
                <w:szCs w:val="20"/>
              </w:rPr>
              <w:t>COMBINED IMPACT DATA FOR Student &amp; Staff + Community Engagement 23-24</w:t>
            </w:r>
          </w:p>
        </w:tc>
      </w:tr>
      <w:tr w:rsidR="00867B77" w14:paraId="1CCF1EAD" w14:textId="77777777" w:rsidTr="009003DC">
        <w:tc>
          <w:tcPr>
            <w:tcW w:w="4680" w:type="dxa"/>
            <w:shd w:val="clear" w:color="auto" w:fill="auto"/>
            <w:tcMar>
              <w:top w:w="100" w:type="dxa"/>
              <w:left w:w="100" w:type="dxa"/>
              <w:bottom w:w="100" w:type="dxa"/>
              <w:right w:w="100" w:type="dxa"/>
            </w:tcMar>
          </w:tcPr>
          <w:p w14:paraId="1AF182D8" w14:textId="77777777" w:rsidR="00867B77" w:rsidRDefault="00867B77" w:rsidP="009003DC">
            <w:pPr>
              <w:widowControl w:val="0"/>
              <w:rPr>
                <w:sz w:val="24"/>
                <w:szCs w:val="24"/>
              </w:rPr>
            </w:pPr>
            <w:r>
              <w:rPr>
                <w:sz w:val="24"/>
                <w:szCs w:val="24"/>
              </w:rPr>
              <w:t>Attendees</w:t>
            </w:r>
          </w:p>
        </w:tc>
        <w:tc>
          <w:tcPr>
            <w:tcW w:w="4680" w:type="dxa"/>
            <w:shd w:val="clear" w:color="auto" w:fill="auto"/>
            <w:tcMar>
              <w:top w:w="100" w:type="dxa"/>
              <w:left w:w="100" w:type="dxa"/>
              <w:bottom w:w="100" w:type="dxa"/>
              <w:right w:w="100" w:type="dxa"/>
            </w:tcMar>
          </w:tcPr>
          <w:p w14:paraId="3E35461A" w14:textId="77777777" w:rsidR="00867B77" w:rsidRDefault="00867B77" w:rsidP="009003DC">
            <w:pPr>
              <w:widowControl w:val="0"/>
              <w:rPr>
                <w:sz w:val="24"/>
                <w:szCs w:val="24"/>
              </w:rPr>
            </w:pPr>
            <w:r>
              <w:rPr>
                <w:sz w:val="24"/>
                <w:szCs w:val="24"/>
              </w:rPr>
              <w:t>473</w:t>
            </w:r>
          </w:p>
        </w:tc>
      </w:tr>
    </w:tbl>
    <w:p w14:paraId="50D89469" w14:textId="77777777" w:rsidR="00867B77" w:rsidRDefault="00867B77" w:rsidP="00867B77">
      <w:pPr>
        <w:rPr>
          <w:sz w:val="24"/>
          <w:szCs w:val="24"/>
        </w:rPr>
      </w:pPr>
    </w:p>
    <w:p w14:paraId="1FC25783" w14:textId="77777777" w:rsidR="00867B77" w:rsidRDefault="00867B77" w:rsidP="00867B77">
      <w:pPr>
        <w:ind w:left="720"/>
        <w:rPr>
          <w:sz w:val="24"/>
          <w:szCs w:val="24"/>
        </w:rPr>
        <w:sectPr w:rsidR="00867B77" w:rsidSect="00867B77">
          <w:type w:val="continuous"/>
          <w:pgSz w:w="12240" w:h="15840"/>
          <w:pgMar w:top="1440" w:right="1440" w:bottom="1440" w:left="1440" w:header="720" w:footer="720" w:gutter="0"/>
          <w:cols w:space="720"/>
        </w:sectPr>
      </w:pPr>
    </w:p>
    <w:p w14:paraId="7DA40E7C" w14:textId="77777777" w:rsidR="00867B77" w:rsidRDefault="00867B77" w:rsidP="00867B77">
      <w:pPr>
        <w:numPr>
          <w:ilvl w:val="0"/>
          <w:numId w:val="5"/>
        </w:numPr>
        <w:spacing w:after="0" w:line="276" w:lineRule="auto"/>
        <w:jc w:val="left"/>
        <w:rPr>
          <w:i/>
        </w:rPr>
      </w:pPr>
      <w:r>
        <w:rPr>
          <w:i/>
        </w:rPr>
        <w:t>Freshers Climate Cafe: Get to know GUEST</w:t>
      </w:r>
    </w:p>
    <w:p w14:paraId="19CC9958" w14:textId="77777777" w:rsidR="00867B77" w:rsidRDefault="00867B77" w:rsidP="00867B77">
      <w:pPr>
        <w:numPr>
          <w:ilvl w:val="0"/>
          <w:numId w:val="5"/>
        </w:numPr>
        <w:spacing w:after="0" w:line="276" w:lineRule="auto"/>
        <w:jc w:val="left"/>
        <w:rPr>
          <w:i/>
        </w:rPr>
      </w:pPr>
      <w:r>
        <w:rPr>
          <w:i/>
        </w:rPr>
        <w:t xml:space="preserve">UofG Eco Societies </w:t>
      </w:r>
    </w:p>
    <w:p w14:paraId="592386D4" w14:textId="77777777" w:rsidR="00867B77" w:rsidRDefault="00867B77" w:rsidP="00867B77">
      <w:pPr>
        <w:numPr>
          <w:ilvl w:val="0"/>
          <w:numId w:val="5"/>
        </w:numPr>
        <w:spacing w:after="0" w:line="276" w:lineRule="auto"/>
        <w:jc w:val="left"/>
        <w:rPr>
          <w:i/>
        </w:rPr>
      </w:pPr>
      <w:r>
        <w:rPr>
          <w:i/>
        </w:rPr>
        <w:t>Climate Justice TED Talk + Discussion</w:t>
      </w:r>
    </w:p>
    <w:p w14:paraId="42F86641" w14:textId="77777777" w:rsidR="00867B77" w:rsidRDefault="00867B77" w:rsidP="00867B77">
      <w:pPr>
        <w:numPr>
          <w:ilvl w:val="0"/>
          <w:numId w:val="5"/>
        </w:numPr>
        <w:spacing w:after="0" w:line="276" w:lineRule="auto"/>
        <w:jc w:val="left"/>
        <w:rPr>
          <w:i/>
        </w:rPr>
      </w:pPr>
      <w:r>
        <w:rPr>
          <w:i/>
        </w:rPr>
        <w:t>Climate Snakes and Ladders</w:t>
      </w:r>
    </w:p>
    <w:p w14:paraId="4E77B363" w14:textId="77777777" w:rsidR="00867B77" w:rsidRDefault="00867B77" w:rsidP="00867B77">
      <w:pPr>
        <w:numPr>
          <w:ilvl w:val="0"/>
          <w:numId w:val="5"/>
        </w:numPr>
        <w:spacing w:after="0" w:line="276" w:lineRule="auto"/>
        <w:jc w:val="left"/>
        <w:rPr>
          <w:i/>
        </w:rPr>
      </w:pPr>
      <w:r>
        <w:rPr>
          <w:i/>
        </w:rPr>
        <w:t xml:space="preserve">Bannock Bread Making </w:t>
      </w:r>
    </w:p>
    <w:p w14:paraId="6129CCC2" w14:textId="77777777" w:rsidR="00867B77" w:rsidRDefault="00867B77" w:rsidP="00867B77">
      <w:pPr>
        <w:numPr>
          <w:ilvl w:val="0"/>
          <w:numId w:val="5"/>
        </w:numPr>
        <w:spacing w:after="0" w:line="276" w:lineRule="auto"/>
        <w:jc w:val="left"/>
        <w:rPr>
          <w:i/>
        </w:rPr>
      </w:pPr>
      <w:r>
        <w:rPr>
          <w:i/>
        </w:rPr>
        <w:t xml:space="preserve">Glasgow Goes Green Festival </w:t>
      </w:r>
    </w:p>
    <w:p w14:paraId="1BA1089E" w14:textId="77777777" w:rsidR="00867B77" w:rsidRDefault="00867B77" w:rsidP="00867B77">
      <w:pPr>
        <w:numPr>
          <w:ilvl w:val="0"/>
          <w:numId w:val="5"/>
        </w:numPr>
        <w:spacing w:after="0" w:line="276" w:lineRule="auto"/>
        <w:jc w:val="left"/>
        <w:rPr>
          <w:i/>
        </w:rPr>
      </w:pPr>
      <w:r>
        <w:rPr>
          <w:i/>
        </w:rPr>
        <w:t xml:space="preserve">Doughnut Economics </w:t>
      </w:r>
    </w:p>
    <w:p w14:paraId="0BD45C95" w14:textId="77777777" w:rsidR="00867B77" w:rsidRDefault="00867B77" w:rsidP="00867B77">
      <w:pPr>
        <w:numPr>
          <w:ilvl w:val="0"/>
          <w:numId w:val="5"/>
        </w:numPr>
        <w:spacing w:after="0" w:line="276" w:lineRule="auto"/>
        <w:jc w:val="left"/>
        <w:rPr>
          <w:i/>
        </w:rPr>
      </w:pPr>
      <w:r>
        <w:rPr>
          <w:i/>
        </w:rPr>
        <w:t>Documentary Screening</w:t>
      </w:r>
    </w:p>
    <w:p w14:paraId="6CF08908" w14:textId="77777777" w:rsidR="00867B77" w:rsidRDefault="00867B77" w:rsidP="00867B77">
      <w:pPr>
        <w:numPr>
          <w:ilvl w:val="0"/>
          <w:numId w:val="5"/>
        </w:numPr>
        <w:spacing w:after="0" w:line="276" w:lineRule="auto"/>
        <w:jc w:val="left"/>
        <w:rPr>
          <w:i/>
        </w:rPr>
      </w:pPr>
      <w:proofErr w:type="spellStart"/>
      <w:r>
        <w:rPr>
          <w:i/>
        </w:rPr>
        <w:t>Inequali</w:t>
      </w:r>
      <w:proofErr w:type="spellEnd"/>
      <w:r>
        <w:rPr>
          <w:i/>
        </w:rPr>
        <w:t xml:space="preserve">-tree Workshop </w:t>
      </w:r>
    </w:p>
    <w:p w14:paraId="62C5EDFE" w14:textId="77777777" w:rsidR="00867B77" w:rsidRDefault="00867B77" w:rsidP="00867B77">
      <w:pPr>
        <w:numPr>
          <w:ilvl w:val="0"/>
          <w:numId w:val="5"/>
        </w:numPr>
        <w:spacing w:after="0" w:line="276" w:lineRule="auto"/>
        <w:jc w:val="left"/>
        <w:rPr>
          <w:i/>
        </w:rPr>
      </w:pPr>
      <w:r>
        <w:rPr>
          <w:i/>
        </w:rPr>
        <w:t xml:space="preserve">Pot Painting </w:t>
      </w:r>
    </w:p>
    <w:p w14:paraId="5E480D4D" w14:textId="77777777" w:rsidR="00867B77" w:rsidRDefault="00867B77" w:rsidP="00867B77">
      <w:pPr>
        <w:numPr>
          <w:ilvl w:val="0"/>
          <w:numId w:val="5"/>
        </w:numPr>
        <w:spacing w:after="0" w:line="276" w:lineRule="auto"/>
        <w:jc w:val="left"/>
        <w:rPr>
          <w:i/>
        </w:rPr>
      </w:pPr>
      <w:r>
        <w:rPr>
          <w:i/>
        </w:rPr>
        <w:t xml:space="preserve">Destress Eco-Walk </w:t>
      </w:r>
    </w:p>
    <w:p w14:paraId="0D332F9F" w14:textId="77777777" w:rsidR="00867B77" w:rsidRDefault="00867B77" w:rsidP="00867B77">
      <w:pPr>
        <w:numPr>
          <w:ilvl w:val="0"/>
          <w:numId w:val="5"/>
        </w:numPr>
        <w:spacing w:after="0" w:line="276" w:lineRule="auto"/>
        <w:jc w:val="left"/>
        <w:rPr>
          <w:i/>
        </w:rPr>
      </w:pPr>
      <w:r>
        <w:rPr>
          <w:i/>
        </w:rPr>
        <w:t xml:space="preserve">Climate Cafe </w:t>
      </w:r>
    </w:p>
    <w:p w14:paraId="7FB6A8C5" w14:textId="77777777" w:rsidR="00867B77" w:rsidRDefault="00867B77" w:rsidP="00867B77">
      <w:pPr>
        <w:numPr>
          <w:ilvl w:val="0"/>
          <w:numId w:val="5"/>
        </w:numPr>
        <w:spacing w:after="0" w:line="276" w:lineRule="auto"/>
        <w:jc w:val="left"/>
        <w:rPr>
          <w:i/>
        </w:rPr>
      </w:pPr>
      <w:r>
        <w:rPr>
          <w:i/>
        </w:rPr>
        <w:t>Climate Fresk</w:t>
      </w:r>
    </w:p>
    <w:p w14:paraId="1D758EBF" w14:textId="77777777" w:rsidR="00867B77" w:rsidRDefault="00867B77" w:rsidP="00867B77">
      <w:pPr>
        <w:numPr>
          <w:ilvl w:val="0"/>
          <w:numId w:val="5"/>
        </w:numPr>
        <w:spacing w:after="0" w:line="276" w:lineRule="auto"/>
        <w:jc w:val="left"/>
        <w:rPr>
          <w:i/>
        </w:rPr>
        <w:sectPr w:rsidR="00867B77" w:rsidSect="00867B77">
          <w:type w:val="continuous"/>
          <w:pgSz w:w="12240" w:h="15840"/>
          <w:pgMar w:top="1440" w:right="1440" w:bottom="1440" w:left="1440" w:header="720" w:footer="720" w:gutter="0"/>
          <w:cols w:num="2" w:space="720" w:equalWidth="0">
            <w:col w:w="4320" w:space="720"/>
            <w:col w:w="4320" w:space="0"/>
          </w:cols>
        </w:sectPr>
      </w:pPr>
      <w:r>
        <w:rPr>
          <w:i/>
        </w:rPr>
        <w:t xml:space="preserve">Green Careers </w:t>
      </w:r>
    </w:p>
    <w:p w14:paraId="41F1EE8F" w14:textId="77777777" w:rsidR="00867B77" w:rsidRDefault="00867B77" w:rsidP="00867B77"/>
    <w:p w14:paraId="7959AE20" w14:textId="77777777" w:rsidR="00867B77" w:rsidRDefault="00867B77" w:rsidP="00867B77">
      <w:pPr>
        <w:rPr>
          <w:b/>
          <w:sz w:val="28"/>
          <w:szCs w:val="28"/>
          <w:u w:val="single"/>
        </w:rPr>
      </w:pPr>
      <w:r>
        <w:rPr>
          <w:b/>
          <w:sz w:val="28"/>
          <w:szCs w:val="28"/>
          <w:u w:val="single"/>
        </w:rPr>
        <w:t>Sustainable Laboratories Branch</w:t>
      </w:r>
    </w:p>
    <w:p w14:paraId="0079FB17" w14:textId="77777777" w:rsidR="00867B77" w:rsidRDefault="00867B77" w:rsidP="00867B77">
      <w:pPr>
        <w:rPr>
          <w:b/>
          <w:sz w:val="28"/>
          <w:szCs w:val="28"/>
          <w:u w:val="single"/>
        </w:rPr>
      </w:pPr>
    </w:p>
    <w:p w14:paraId="62A23F66" w14:textId="77777777" w:rsidR="00867B77" w:rsidRDefault="00867B77" w:rsidP="00867B7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67B77" w14:paraId="612B27D8" w14:textId="77777777" w:rsidTr="009003DC">
        <w:tc>
          <w:tcPr>
            <w:tcW w:w="9360" w:type="dxa"/>
            <w:gridSpan w:val="2"/>
            <w:shd w:val="clear" w:color="auto" w:fill="CFE2F3"/>
            <w:tcMar>
              <w:top w:w="100" w:type="dxa"/>
              <w:left w:w="100" w:type="dxa"/>
              <w:bottom w:w="100" w:type="dxa"/>
              <w:right w:w="100" w:type="dxa"/>
            </w:tcMar>
          </w:tcPr>
          <w:p w14:paraId="0567260B" w14:textId="77777777" w:rsidR="00867B77" w:rsidRDefault="00867B77" w:rsidP="009003DC">
            <w:pPr>
              <w:rPr>
                <w:b/>
                <w:sz w:val="20"/>
                <w:szCs w:val="20"/>
              </w:rPr>
            </w:pPr>
            <w:r>
              <w:rPr>
                <w:b/>
                <w:sz w:val="20"/>
                <w:szCs w:val="20"/>
              </w:rPr>
              <w:t>COMBINED IMPACT DATA FOR S-labs 23-24</w:t>
            </w:r>
          </w:p>
        </w:tc>
      </w:tr>
      <w:tr w:rsidR="00867B77" w14:paraId="381419FA" w14:textId="77777777" w:rsidTr="009003DC">
        <w:tc>
          <w:tcPr>
            <w:tcW w:w="4680" w:type="dxa"/>
            <w:shd w:val="clear" w:color="auto" w:fill="auto"/>
            <w:tcMar>
              <w:top w:w="100" w:type="dxa"/>
              <w:left w:w="100" w:type="dxa"/>
              <w:bottom w:w="100" w:type="dxa"/>
              <w:right w:w="100" w:type="dxa"/>
            </w:tcMar>
          </w:tcPr>
          <w:p w14:paraId="4FA47DFB" w14:textId="77777777" w:rsidR="00867B77" w:rsidRDefault="00867B77" w:rsidP="009003DC">
            <w:pPr>
              <w:widowControl w:val="0"/>
              <w:rPr>
                <w:sz w:val="24"/>
                <w:szCs w:val="24"/>
              </w:rPr>
            </w:pPr>
            <w:r>
              <w:rPr>
                <w:sz w:val="24"/>
                <w:szCs w:val="24"/>
              </w:rPr>
              <w:t>Attendees</w:t>
            </w:r>
          </w:p>
        </w:tc>
        <w:tc>
          <w:tcPr>
            <w:tcW w:w="4680" w:type="dxa"/>
            <w:shd w:val="clear" w:color="auto" w:fill="auto"/>
            <w:tcMar>
              <w:top w:w="100" w:type="dxa"/>
              <w:left w:w="100" w:type="dxa"/>
              <w:bottom w:w="100" w:type="dxa"/>
              <w:right w:w="100" w:type="dxa"/>
            </w:tcMar>
          </w:tcPr>
          <w:p w14:paraId="7481F154" w14:textId="77777777" w:rsidR="00867B77" w:rsidRDefault="00867B77" w:rsidP="009003DC">
            <w:pPr>
              <w:widowControl w:val="0"/>
              <w:rPr>
                <w:sz w:val="24"/>
                <w:szCs w:val="24"/>
              </w:rPr>
            </w:pPr>
            <w:r>
              <w:rPr>
                <w:sz w:val="24"/>
                <w:szCs w:val="24"/>
              </w:rPr>
              <w:t>40</w:t>
            </w:r>
          </w:p>
        </w:tc>
      </w:tr>
      <w:tr w:rsidR="00867B77" w14:paraId="7CA75DB9" w14:textId="77777777" w:rsidTr="009003DC">
        <w:tc>
          <w:tcPr>
            <w:tcW w:w="4680" w:type="dxa"/>
            <w:shd w:val="clear" w:color="auto" w:fill="auto"/>
            <w:tcMar>
              <w:top w:w="100" w:type="dxa"/>
              <w:left w:w="100" w:type="dxa"/>
              <w:bottom w:w="100" w:type="dxa"/>
              <w:right w:w="100" w:type="dxa"/>
            </w:tcMar>
          </w:tcPr>
          <w:p w14:paraId="76356C66" w14:textId="77777777" w:rsidR="00867B77" w:rsidRDefault="00867B77" w:rsidP="009003DC">
            <w:pPr>
              <w:widowControl w:val="0"/>
              <w:rPr>
                <w:sz w:val="24"/>
                <w:szCs w:val="24"/>
              </w:rPr>
            </w:pPr>
            <w:r>
              <w:rPr>
                <w:sz w:val="24"/>
                <w:szCs w:val="24"/>
              </w:rPr>
              <w:t>LEAF Labs</w:t>
            </w:r>
          </w:p>
        </w:tc>
        <w:tc>
          <w:tcPr>
            <w:tcW w:w="4680" w:type="dxa"/>
            <w:shd w:val="clear" w:color="auto" w:fill="auto"/>
            <w:tcMar>
              <w:top w:w="100" w:type="dxa"/>
              <w:left w:w="100" w:type="dxa"/>
              <w:bottom w:w="100" w:type="dxa"/>
              <w:right w:w="100" w:type="dxa"/>
            </w:tcMar>
          </w:tcPr>
          <w:p w14:paraId="7A8C8A6C" w14:textId="77777777" w:rsidR="00867B77" w:rsidRDefault="00867B77" w:rsidP="009003DC">
            <w:pPr>
              <w:widowControl w:val="0"/>
              <w:rPr>
                <w:sz w:val="24"/>
                <w:szCs w:val="24"/>
              </w:rPr>
            </w:pPr>
            <w:r>
              <w:rPr>
                <w:sz w:val="24"/>
                <w:szCs w:val="24"/>
              </w:rPr>
              <w:t>~ 30</w:t>
            </w:r>
          </w:p>
        </w:tc>
      </w:tr>
    </w:tbl>
    <w:p w14:paraId="3BC3723A" w14:textId="77777777" w:rsidR="00867B77" w:rsidRDefault="00867B77" w:rsidP="00867B77">
      <w:pPr>
        <w:rPr>
          <w:b/>
          <w:sz w:val="28"/>
          <w:szCs w:val="28"/>
          <w:u w:val="single"/>
        </w:rPr>
      </w:pPr>
    </w:p>
    <w:p w14:paraId="5401E3D3" w14:textId="77777777" w:rsidR="00867B77" w:rsidRDefault="00867B77" w:rsidP="00867B77"/>
    <w:p w14:paraId="678DFDCD" w14:textId="77777777" w:rsidR="00867B77" w:rsidRDefault="00867B77" w:rsidP="00867B77">
      <w:pPr>
        <w:numPr>
          <w:ilvl w:val="0"/>
          <w:numId w:val="8"/>
        </w:numPr>
        <w:spacing w:after="0" w:line="276" w:lineRule="auto"/>
        <w:jc w:val="left"/>
        <w:rPr>
          <w:i/>
        </w:rPr>
      </w:pPr>
      <w:r>
        <w:rPr>
          <w:i/>
        </w:rPr>
        <w:t xml:space="preserve">Lab Coat Swaps </w:t>
      </w:r>
    </w:p>
    <w:p w14:paraId="4D4E8DBE" w14:textId="77777777" w:rsidR="00867B77" w:rsidRDefault="00867B77" w:rsidP="00867B77">
      <w:pPr>
        <w:numPr>
          <w:ilvl w:val="0"/>
          <w:numId w:val="8"/>
        </w:numPr>
        <w:spacing w:after="0" w:line="276" w:lineRule="auto"/>
        <w:jc w:val="left"/>
        <w:rPr>
          <w:i/>
        </w:rPr>
      </w:pPr>
      <w:r>
        <w:rPr>
          <w:i/>
        </w:rPr>
        <w:t xml:space="preserve">LEAF </w:t>
      </w:r>
    </w:p>
    <w:p w14:paraId="59A09DEB" w14:textId="77777777" w:rsidR="00867B77" w:rsidRDefault="00867B77" w:rsidP="00867B77">
      <w:pPr>
        <w:pStyle w:val="Heading1"/>
        <w:numPr>
          <w:ilvl w:val="0"/>
          <w:numId w:val="8"/>
        </w:numPr>
        <w:spacing w:before="0"/>
        <w:rPr>
          <w:i/>
          <w:sz w:val="22"/>
          <w:szCs w:val="22"/>
        </w:rPr>
      </w:pPr>
      <w:bookmarkStart w:id="35" w:name="_6fa4m4le4g3i" w:colFirst="0" w:colLast="0"/>
      <w:bookmarkEnd w:id="35"/>
      <w:r>
        <w:rPr>
          <w:i/>
          <w:sz w:val="22"/>
          <w:szCs w:val="22"/>
        </w:rPr>
        <w:t>MVLS Sustainability Showcase Fair</w:t>
      </w:r>
    </w:p>
    <w:p w14:paraId="4615ADEB" w14:textId="27534B58" w:rsidR="00471231" w:rsidRPr="009D7CA9" w:rsidRDefault="00471231" w:rsidP="009D7CA9">
      <w:pPr>
        <w:tabs>
          <w:tab w:val="left" w:pos="567"/>
        </w:tabs>
        <w:ind w:left="567" w:hanging="567"/>
      </w:pPr>
      <w:r>
        <w:tab/>
      </w:r>
    </w:p>
    <w:p w14:paraId="3595FE39" w14:textId="77777777" w:rsidR="004A59FF" w:rsidRPr="009D7CA9" w:rsidRDefault="004A59FF" w:rsidP="004A59FF">
      <w:pPr>
        <w:tabs>
          <w:tab w:val="left" w:pos="567"/>
        </w:tabs>
        <w:ind w:left="0" w:firstLine="0"/>
      </w:pPr>
    </w:p>
    <w:p w14:paraId="68CE6D61" w14:textId="5C32F7E2" w:rsidR="00EF5416" w:rsidRPr="009D7CA9" w:rsidRDefault="00EF5416" w:rsidP="00EF5416">
      <w:pPr>
        <w:tabs>
          <w:tab w:val="left" w:pos="567"/>
        </w:tabs>
        <w:ind w:left="567" w:firstLine="0"/>
      </w:pPr>
    </w:p>
    <w:p w14:paraId="3F6BAAFA" w14:textId="77777777" w:rsidR="00EF5416" w:rsidRPr="009D7CA9" w:rsidRDefault="00EF5416" w:rsidP="00113D3C">
      <w:pPr>
        <w:tabs>
          <w:tab w:val="left" w:pos="567"/>
        </w:tabs>
        <w:ind w:left="0" w:firstLine="0"/>
      </w:pPr>
    </w:p>
    <w:p w14:paraId="135A636E" w14:textId="77777777" w:rsidR="00EF5416" w:rsidRPr="009D7CA9" w:rsidRDefault="00EF5416" w:rsidP="00113D3C">
      <w:pPr>
        <w:tabs>
          <w:tab w:val="left" w:pos="567"/>
        </w:tabs>
        <w:ind w:left="0" w:firstLine="0"/>
      </w:pPr>
    </w:p>
    <w:p w14:paraId="33D9F454" w14:textId="3941C0AC" w:rsidR="00113D3C" w:rsidRPr="009D7CA9" w:rsidRDefault="00113D3C" w:rsidP="00113D3C">
      <w:pPr>
        <w:tabs>
          <w:tab w:val="left" w:pos="567"/>
        </w:tabs>
        <w:ind w:left="0" w:firstLine="0"/>
      </w:pPr>
    </w:p>
    <w:p w14:paraId="08516F1D" w14:textId="32A1FDF6" w:rsidR="00DB7C83" w:rsidRPr="009D7CA9" w:rsidRDefault="00DB7C83" w:rsidP="00DB7C83">
      <w:pPr>
        <w:tabs>
          <w:tab w:val="left" w:pos="567"/>
        </w:tabs>
        <w:ind w:left="0" w:firstLine="0"/>
      </w:pPr>
    </w:p>
    <w:p w14:paraId="7CD69DC1" w14:textId="77777777" w:rsidR="00DB7C83" w:rsidRPr="009D7CA9" w:rsidRDefault="00DB7C83" w:rsidP="00DB7C83">
      <w:pPr>
        <w:tabs>
          <w:tab w:val="left" w:pos="567"/>
        </w:tabs>
        <w:ind w:left="567" w:firstLine="0"/>
      </w:pPr>
    </w:p>
    <w:p w14:paraId="6CE1FE52" w14:textId="506EFD7B" w:rsidR="00DB7C83" w:rsidRPr="009D7CA9" w:rsidRDefault="00DB7C83" w:rsidP="003B5E16">
      <w:pPr>
        <w:tabs>
          <w:tab w:val="left" w:pos="567"/>
        </w:tabs>
        <w:ind w:left="567" w:firstLine="0"/>
      </w:pPr>
    </w:p>
    <w:p w14:paraId="07B6C87F" w14:textId="77777777" w:rsidR="00DB7C83" w:rsidRPr="009D7CA9" w:rsidRDefault="00DB7C83" w:rsidP="003B5E16">
      <w:pPr>
        <w:tabs>
          <w:tab w:val="left" w:pos="567"/>
        </w:tabs>
        <w:ind w:left="567" w:firstLine="0"/>
      </w:pPr>
    </w:p>
    <w:sectPr w:rsidR="00DB7C83" w:rsidRPr="009D7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2A67" w14:textId="77777777" w:rsidR="00E43E92" w:rsidRDefault="00E43E92">
      <w:pPr>
        <w:spacing w:after="0"/>
      </w:pPr>
      <w:r>
        <w:separator/>
      </w:r>
    </w:p>
  </w:endnote>
  <w:endnote w:type="continuationSeparator" w:id="0">
    <w:p w14:paraId="1C7711E7" w14:textId="77777777" w:rsidR="00E43E92" w:rsidRDefault="00E43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271840"/>
      <w:docPartObj>
        <w:docPartGallery w:val="Page Numbers (Bottom of Page)"/>
        <w:docPartUnique/>
      </w:docPartObj>
    </w:sdtPr>
    <w:sdtEndPr>
      <w:rPr>
        <w:noProof/>
      </w:rPr>
    </w:sdtEndPr>
    <w:sdtContent>
      <w:p w14:paraId="53A4ECBC" w14:textId="54199189" w:rsidR="008C54AA" w:rsidRDefault="008C54A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1931FC9" w14:textId="08983E91" w:rsidR="007B3A14" w:rsidRDefault="007B3A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B1E5" w14:textId="77777777" w:rsidR="00E43E92" w:rsidRDefault="00E43E92">
      <w:pPr>
        <w:spacing w:after="0"/>
      </w:pPr>
      <w:r>
        <w:separator/>
      </w:r>
    </w:p>
  </w:footnote>
  <w:footnote w:type="continuationSeparator" w:id="0">
    <w:p w14:paraId="703C2E5F" w14:textId="77777777" w:rsidR="00E43E92" w:rsidRDefault="00E43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2FCB" w14:textId="14FF686E" w:rsidR="007B3A14" w:rsidRDefault="007B3A1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DB0"/>
    <w:multiLevelType w:val="multilevel"/>
    <w:tmpl w:val="E7D46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4513D"/>
    <w:multiLevelType w:val="multilevel"/>
    <w:tmpl w:val="CBD4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021DA2"/>
    <w:multiLevelType w:val="multilevel"/>
    <w:tmpl w:val="FF02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17A68"/>
    <w:multiLevelType w:val="hybridMultilevel"/>
    <w:tmpl w:val="43EC3D04"/>
    <w:lvl w:ilvl="0" w:tplc="C192AA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03C64"/>
    <w:multiLevelType w:val="multilevel"/>
    <w:tmpl w:val="F7EA8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A43D5A"/>
    <w:multiLevelType w:val="multilevel"/>
    <w:tmpl w:val="D37A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136C83"/>
    <w:multiLevelType w:val="multilevel"/>
    <w:tmpl w:val="7B76C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4C189A"/>
    <w:multiLevelType w:val="multilevel"/>
    <w:tmpl w:val="27CC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696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73458">
    <w:abstractNumId w:val="3"/>
  </w:num>
  <w:num w:numId="3" w16cid:durableId="1777361779">
    <w:abstractNumId w:val="2"/>
  </w:num>
  <w:num w:numId="4" w16cid:durableId="914323126">
    <w:abstractNumId w:val="7"/>
  </w:num>
  <w:num w:numId="5" w16cid:durableId="91896060">
    <w:abstractNumId w:val="0"/>
  </w:num>
  <w:num w:numId="6" w16cid:durableId="1115910271">
    <w:abstractNumId w:val="1"/>
  </w:num>
  <w:num w:numId="7" w16cid:durableId="1515262466">
    <w:abstractNumId w:val="6"/>
  </w:num>
  <w:num w:numId="8" w16cid:durableId="169079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E2"/>
    <w:rsid w:val="0003450E"/>
    <w:rsid w:val="00071BE2"/>
    <w:rsid w:val="00091EED"/>
    <w:rsid w:val="000E2994"/>
    <w:rsid w:val="000E36CE"/>
    <w:rsid w:val="000F7E39"/>
    <w:rsid w:val="00113D3C"/>
    <w:rsid w:val="001F3F35"/>
    <w:rsid w:val="00281FAD"/>
    <w:rsid w:val="00286B5E"/>
    <w:rsid w:val="002B17D9"/>
    <w:rsid w:val="002B70A3"/>
    <w:rsid w:val="003A7F84"/>
    <w:rsid w:val="003B5E16"/>
    <w:rsid w:val="003F5338"/>
    <w:rsid w:val="00471231"/>
    <w:rsid w:val="00484EFC"/>
    <w:rsid w:val="004A59FF"/>
    <w:rsid w:val="00503737"/>
    <w:rsid w:val="00503859"/>
    <w:rsid w:val="0052739C"/>
    <w:rsid w:val="005B6A59"/>
    <w:rsid w:val="005D064E"/>
    <w:rsid w:val="005E6850"/>
    <w:rsid w:val="00676BF1"/>
    <w:rsid w:val="0069054B"/>
    <w:rsid w:val="006E358E"/>
    <w:rsid w:val="00732556"/>
    <w:rsid w:val="00734F45"/>
    <w:rsid w:val="00735DD9"/>
    <w:rsid w:val="007B3A14"/>
    <w:rsid w:val="007E3044"/>
    <w:rsid w:val="0083594F"/>
    <w:rsid w:val="00847094"/>
    <w:rsid w:val="008565F7"/>
    <w:rsid w:val="00867B77"/>
    <w:rsid w:val="008C54AA"/>
    <w:rsid w:val="008D253B"/>
    <w:rsid w:val="008E24E6"/>
    <w:rsid w:val="00903FC7"/>
    <w:rsid w:val="00922230"/>
    <w:rsid w:val="009662FA"/>
    <w:rsid w:val="009C2254"/>
    <w:rsid w:val="009C4C06"/>
    <w:rsid w:val="009D7CA9"/>
    <w:rsid w:val="009F248A"/>
    <w:rsid w:val="00A052A0"/>
    <w:rsid w:val="00A676FF"/>
    <w:rsid w:val="00AA2754"/>
    <w:rsid w:val="00AB23A5"/>
    <w:rsid w:val="00AF1C5D"/>
    <w:rsid w:val="00B139CF"/>
    <w:rsid w:val="00B25B70"/>
    <w:rsid w:val="00B56B0A"/>
    <w:rsid w:val="00B76327"/>
    <w:rsid w:val="00B908BD"/>
    <w:rsid w:val="00BC4383"/>
    <w:rsid w:val="00BC6184"/>
    <w:rsid w:val="00BD75C8"/>
    <w:rsid w:val="00C12031"/>
    <w:rsid w:val="00C22F1C"/>
    <w:rsid w:val="00C32229"/>
    <w:rsid w:val="00C53804"/>
    <w:rsid w:val="00C81A6D"/>
    <w:rsid w:val="00C86C8A"/>
    <w:rsid w:val="00D1748A"/>
    <w:rsid w:val="00D55C39"/>
    <w:rsid w:val="00DA259A"/>
    <w:rsid w:val="00DB7C83"/>
    <w:rsid w:val="00DE3A35"/>
    <w:rsid w:val="00E0698C"/>
    <w:rsid w:val="00E15DED"/>
    <w:rsid w:val="00E424C4"/>
    <w:rsid w:val="00E43E92"/>
    <w:rsid w:val="00E7183D"/>
    <w:rsid w:val="00E93D4B"/>
    <w:rsid w:val="00EA7F71"/>
    <w:rsid w:val="00ED0971"/>
    <w:rsid w:val="00EF5416"/>
    <w:rsid w:val="00F637A4"/>
    <w:rsid w:val="00FC23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FFBBAA"/>
  <w15:chartTrackingRefBased/>
  <w15:docId w15:val="{AF45357C-548E-4419-9A08-FFC4A5CD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E2"/>
  </w:style>
  <w:style w:type="paragraph" w:styleId="Heading1">
    <w:name w:val="heading 1"/>
    <w:basedOn w:val="Normal"/>
    <w:next w:val="Normal"/>
    <w:link w:val="Heading1Char"/>
    <w:uiPriority w:val="9"/>
    <w:qFormat/>
    <w:rsid w:val="0007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BE2"/>
    <w:rPr>
      <w:rFonts w:eastAsiaTheme="majorEastAsia" w:cstheme="majorBidi"/>
      <w:color w:val="272727" w:themeColor="text1" w:themeTint="D8"/>
    </w:rPr>
  </w:style>
  <w:style w:type="paragraph" w:styleId="Title">
    <w:name w:val="Title"/>
    <w:basedOn w:val="Normal"/>
    <w:next w:val="Normal"/>
    <w:link w:val="TitleChar"/>
    <w:uiPriority w:val="10"/>
    <w:qFormat/>
    <w:rsid w:val="00071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BE2"/>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BE2"/>
    <w:pPr>
      <w:spacing w:before="160"/>
      <w:jc w:val="center"/>
    </w:pPr>
    <w:rPr>
      <w:i/>
      <w:iCs/>
      <w:color w:val="404040" w:themeColor="text1" w:themeTint="BF"/>
    </w:rPr>
  </w:style>
  <w:style w:type="character" w:customStyle="1" w:styleId="QuoteChar">
    <w:name w:val="Quote Char"/>
    <w:basedOn w:val="DefaultParagraphFont"/>
    <w:link w:val="Quote"/>
    <w:uiPriority w:val="29"/>
    <w:rsid w:val="00071BE2"/>
    <w:rPr>
      <w:i/>
      <w:iCs/>
      <w:color w:val="404040" w:themeColor="text1" w:themeTint="BF"/>
    </w:rPr>
  </w:style>
  <w:style w:type="paragraph" w:styleId="ListParagraph">
    <w:name w:val="List Paragraph"/>
    <w:basedOn w:val="Normal"/>
    <w:uiPriority w:val="34"/>
    <w:qFormat/>
    <w:rsid w:val="00071BE2"/>
    <w:pPr>
      <w:ind w:left="720"/>
      <w:contextualSpacing/>
    </w:pPr>
  </w:style>
  <w:style w:type="character" w:styleId="IntenseEmphasis">
    <w:name w:val="Intense Emphasis"/>
    <w:basedOn w:val="DefaultParagraphFont"/>
    <w:uiPriority w:val="21"/>
    <w:qFormat/>
    <w:rsid w:val="00071BE2"/>
    <w:rPr>
      <w:i/>
      <w:iCs/>
      <w:color w:val="0F4761" w:themeColor="accent1" w:themeShade="BF"/>
    </w:rPr>
  </w:style>
  <w:style w:type="paragraph" w:styleId="IntenseQuote">
    <w:name w:val="Intense Quote"/>
    <w:basedOn w:val="Normal"/>
    <w:next w:val="Normal"/>
    <w:link w:val="IntenseQuoteChar"/>
    <w:uiPriority w:val="30"/>
    <w:qFormat/>
    <w:rsid w:val="0007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BE2"/>
    <w:rPr>
      <w:i/>
      <w:iCs/>
      <w:color w:val="0F4761" w:themeColor="accent1" w:themeShade="BF"/>
    </w:rPr>
  </w:style>
  <w:style w:type="character" w:styleId="IntenseReference">
    <w:name w:val="Intense Reference"/>
    <w:basedOn w:val="DefaultParagraphFont"/>
    <w:uiPriority w:val="32"/>
    <w:qFormat/>
    <w:rsid w:val="00071BE2"/>
    <w:rPr>
      <w:b/>
      <w:bCs/>
      <w:smallCaps/>
      <w:color w:val="0F4761" w:themeColor="accent1" w:themeShade="BF"/>
      <w:spacing w:val="5"/>
    </w:rPr>
  </w:style>
  <w:style w:type="character" w:styleId="Hyperlink">
    <w:name w:val="Hyperlink"/>
    <w:basedOn w:val="DefaultParagraphFont"/>
    <w:uiPriority w:val="99"/>
    <w:unhideWhenUsed/>
    <w:rsid w:val="00C32229"/>
    <w:rPr>
      <w:color w:val="467886" w:themeColor="hyperlink"/>
      <w:u w:val="single"/>
    </w:rPr>
  </w:style>
  <w:style w:type="paragraph" w:styleId="Header">
    <w:name w:val="header"/>
    <w:basedOn w:val="Normal"/>
    <w:link w:val="HeaderChar"/>
    <w:uiPriority w:val="99"/>
    <w:unhideWhenUsed/>
    <w:rsid w:val="008C54AA"/>
    <w:pPr>
      <w:tabs>
        <w:tab w:val="center" w:pos="4513"/>
        <w:tab w:val="right" w:pos="9026"/>
      </w:tabs>
      <w:spacing w:after="0"/>
    </w:pPr>
  </w:style>
  <w:style w:type="character" w:customStyle="1" w:styleId="HeaderChar">
    <w:name w:val="Header Char"/>
    <w:basedOn w:val="DefaultParagraphFont"/>
    <w:link w:val="Header"/>
    <w:uiPriority w:val="99"/>
    <w:rsid w:val="008C54AA"/>
  </w:style>
  <w:style w:type="paragraph" w:styleId="Footer">
    <w:name w:val="footer"/>
    <w:basedOn w:val="Normal"/>
    <w:link w:val="FooterChar"/>
    <w:uiPriority w:val="99"/>
    <w:unhideWhenUsed/>
    <w:rsid w:val="008C54AA"/>
    <w:pPr>
      <w:tabs>
        <w:tab w:val="center" w:pos="4513"/>
        <w:tab w:val="right" w:pos="9026"/>
      </w:tabs>
      <w:spacing w:after="0"/>
    </w:pPr>
  </w:style>
  <w:style w:type="character" w:customStyle="1" w:styleId="FooterChar">
    <w:name w:val="Footer Char"/>
    <w:basedOn w:val="DefaultParagraphFont"/>
    <w:link w:val="Footer"/>
    <w:uiPriority w:val="99"/>
    <w:rsid w:val="008C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9494">
      <w:bodyDiv w:val="1"/>
      <w:marLeft w:val="0"/>
      <w:marRight w:val="0"/>
      <w:marTop w:val="0"/>
      <w:marBottom w:val="0"/>
      <w:divBdr>
        <w:top w:val="none" w:sz="0" w:space="0" w:color="auto"/>
        <w:left w:val="none" w:sz="0" w:space="0" w:color="auto"/>
        <w:bottom w:val="none" w:sz="0" w:space="0" w:color="auto"/>
        <w:right w:val="none" w:sz="0" w:space="0" w:color="auto"/>
      </w:divBdr>
      <w:divsChild>
        <w:div w:id="154803212">
          <w:marLeft w:val="0"/>
          <w:marRight w:val="0"/>
          <w:marTop w:val="0"/>
          <w:marBottom w:val="0"/>
          <w:divBdr>
            <w:top w:val="none" w:sz="0" w:space="0" w:color="auto"/>
            <w:left w:val="none" w:sz="0" w:space="0" w:color="auto"/>
            <w:bottom w:val="none" w:sz="0" w:space="0" w:color="auto"/>
            <w:right w:val="none" w:sz="0" w:space="0" w:color="auto"/>
          </w:divBdr>
          <w:divsChild>
            <w:div w:id="990715069">
              <w:marLeft w:val="0"/>
              <w:marRight w:val="0"/>
              <w:marTop w:val="0"/>
              <w:marBottom w:val="0"/>
              <w:divBdr>
                <w:top w:val="none" w:sz="0" w:space="0" w:color="auto"/>
                <w:left w:val="none" w:sz="0" w:space="0" w:color="auto"/>
                <w:bottom w:val="none" w:sz="0" w:space="0" w:color="auto"/>
                <w:right w:val="none" w:sz="0" w:space="0" w:color="auto"/>
              </w:divBdr>
              <w:divsChild>
                <w:div w:id="1361277785">
                  <w:marLeft w:val="0"/>
                  <w:marRight w:val="0"/>
                  <w:marTop w:val="0"/>
                  <w:marBottom w:val="0"/>
                  <w:divBdr>
                    <w:top w:val="none" w:sz="0" w:space="0" w:color="auto"/>
                    <w:left w:val="none" w:sz="0" w:space="0" w:color="auto"/>
                    <w:bottom w:val="none" w:sz="0" w:space="0" w:color="auto"/>
                    <w:right w:val="none" w:sz="0" w:space="0" w:color="auto"/>
                  </w:divBdr>
                  <w:divsChild>
                    <w:div w:id="518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11852">
      <w:bodyDiv w:val="1"/>
      <w:marLeft w:val="0"/>
      <w:marRight w:val="0"/>
      <w:marTop w:val="0"/>
      <w:marBottom w:val="0"/>
      <w:divBdr>
        <w:top w:val="none" w:sz="0" w:space="0" w:color="auto"/>
        <w:left w:val="none" w:sz="0" w:space="0" w:color="auto"/>
        <w:bottom w:val="none" w:sz="0" w:space="0" w:color="auto"/>
        <w:right w:val="none" w:sz="0" w:space="0" w:color="auto"/>
      </w:divBdr>
    </w:div>
    <w:div w:id="1167286203">
      <w:bodyDiv w:val="1"/>
      <w:marLeft w:val="0"/>
      <w:marRight w:val="0"/>
      <w:marTop w:val="0"/>
      <w:marBottom w:val="0"/>
      <w:divBdr>
        <w:top w:val="none" w:sz="0" w:space="0" w:color="auto"/>
        <w:left w:val="none" w:sz="0" w:space="0" w:color="auto"/>
        <w:bottom w:val="none" w:sz="0" w:space="0" w:color="auto"/>
        <w:right w:val="none" w:sz="0" w:space="0" w:color="auto"/>
      </w:divBdr>
    </w:div>
    <w:div w:id="1816986449">
      <w:bodyDiv w:val="1"/>
      <w:marLeft w:val="0"/>
      <w:marRight w:val="0"/>
      <w:marTop w:val="0"/>
      <w:marBottom w:val="0"/>
      <w:divBdr>
        <w:top w:val="none" w:sz="0" w:space="0" w:color="auto"/>
        <w:left w:val="none" w:sz="0" w:space="0" w:color="auto"/>
        <w:bottom w:val="none" w:sz="0" w:space="0" w:color="auto"/>
        <w:right w:val="none" w:sz="0" w:space="0" w:color="auto"/>
      </w:divBdr>
      <w:divsChild>
        <w:div w:id="427503976">
          <w:marLeft w:val="0"/>
          <w:marRight w:val="0"/>
          <w:marTop w:val="0"/>
          <w:marBottom w:val="0"/>
          <w:divBdr>
            <w:top w:val="none" w:sz="0" w:space="0" w:color="auto"/>
            <w:left w:val="none" w:sz="0" w:space="0" w:color="auto"/>
            <w:bottom w:val="none" w:sz="0" w:space="0" w:color="auto"/>
            <w:right w:val="none" w:sz="0" w:space="0" w:color="auto"/>
          </w:divBdr>
          <w:divsChild>
            <w:div w:id="1129201022">
              <w:marLeft w:val="0"/>
              <w:marRight w:val="0"/>
              <w:marTop w:val="0"/>
              <w:marBottom w:val="0"/>
              <w:divBdr>
                <w:top w:val="none" w:sz="0" w:space="0" w:color="auto"/>
                <w:left w:val="none" w:sz="0" w:space="0" w:color="auto"/>
                <w:bottom w:val="none" w:sz="0" w:space="0" w:color="auto"/>
                <w:right w:val="none" w:sz="0" w:space="0" w:color="auto"/>
              </w:divBdr>
              <w:divsChild>
                <w:div w:id="1357150248">
                  <w:marLeft w:val="0"/>
                  <w:marRight w:val="0"/>
                  <w:marTop w:val="0"/>
                  <w:marBottom w:val="0"/>
                  <w:divBdr>
                    <w:top w:val="none" w:sz="0" w:space="0" w:color="auto"/>
                    <w:left w:val="none" w:sz="0" w:space="0" w:color="auto"/>
                    <w:bottom w:val="none" w:sz="0" w:space="0" w:color="auto"/>
                    <w:right w:val="none" w:sz="0" w:space="0" w:color="auto"/>
                  </w:divBdr>
                  <w:divsChild>
                    <w:div w:id="16503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la.ac.uk/myglasgow/sustainability/travel/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12</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23</cp:revision>
  <cp:lastPrinted>2024-09-04T15:44:00Z</cp:lastPrinted>
  <dcterms:created xsi:type="dcterms:W3CDTF">2024-08-26T08:43:00Z</dcterms:created>
  <dcterms:modified xsi:type="dcterms:W3CDTF">2024-10-08T15:25:00Z</dcterms:modified>
</cp:coreProperties>
</file>